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F2A7" w14:textId="3817C092" w:rsidR="00CF6A30" w:rsidRPr="0011263A" w:rsidRDefault="00CF6A30" w:rsidP="0001609D">
      <w:pPr>
        <w:pStyle w:val="NoSpacing"/>
        <w:tabs>
          <w:tab w:val="left" w:pos="7305"/>
        </w:tabs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drawing>
          <wp:anchor distT="0" distB="0" distL="114300" distR="114300" simplePos="0" relativeHeight="251659264" behindDoc="1" locked="0" layoutInCell="1" allowOverlap="1" wp14:anchorId="6847B8F0" wp14:editId="228EB81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7510" cy="596900"/>
            <wp:effectExtent l="0" t="0" r="2540" b="0"/>
            <wp:wrapTight wrapText="bothSides">
              <wp:wrapPolygon edited="0">
                <wp:start x="0" y="0"/>
                <wp:lineTo x="0" y="20681"/>
                <wp:lineTo x="20703" y="20681"/>
                <wp:lineTo x="20703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609D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E82A08C" w14:textId="77777777" w:rsidR="00CF6A30" w:rsidRPr="0011263A" w:rsidRDefault="00CF6A30" w:rsidP="00CF6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0455F753" w14:textId="77777777" w:rsidR="00CF6A30" w:rsidRPr="0011263A" w:rsidRDefault="00CF6A30" w:rsidP="00CF6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70FDE42C" w14:textId="77777777" w:rsidR="00CF6A30" w:rsidRPr="0011263A" w:rsidRDefault="00CF6A30" w:rsidP="00CF6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57274E97" w14:textId="77777777" w:rsidR="00CF6A30" w:rsidRPr="0011263A" w:rsidRDefault="00CF6A30" w:rsidP="00CF6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11263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РЕПУБЛИКА СРБИЈА </w:t>
      </w:r>
    </w:p>
    <w:p w14:paraId="19FED232" w14:textId="77777777" w:rsidR="00CF6A30" w:rsidRPr="0011263A" w:rsidRDefault="00CF6A30" w:rsidP="00CF6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11263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ОПШТИНА ЛАПОВО </w:t>
      </w:r>
    </w:p>
    <w:p w14:paraId="2B481872" w14:textId="7178812E" w:rsidR="00CF6A30" w:rsidRPr="0011263A" w:rsidRDefault="0011263A" w:rsidP="00CF6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11263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СКУПШТИНА ОПШТИНЕ</w:t>
      </w:r>
    </w:p>
    <w:p w14:paraId="07DEA323" w14:textId="117C295B" w:rsidR="00CF6A30" w:rsidRPr="0011263A" w:rsidRDefault="00CF6A30" w:rsidP="00CF6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11263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Број: </w:t>
      </w:r>
      <w:r w:rsidR="005450ED" w:rsidRPr="005450ED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004555001 2025 08233 001 000 060 107 04 </w:t>
      </w:r>
      <w:r w:rsidR="00F86C47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015</w:t>
      </w:r>
    </w:p>
    <w:p w14:paraId="03252167" w14:textId="0FA0A90A" w:rsidR="00CF6A30" w:rsidRPr="0011263A" w:rsidRDefault="00CF6A30" w:rsidP="00CF6A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11263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Датум: </w:t>
      </w:r>
      <w:r w:rsidR="005450ED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17. новембар </w:t>
      </w:r>
      <w:r w:rsidR="00BA7607" w:rsidRPr="0011263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202</w:t>
      </w:r>
      <w:r w:rsidR="00B91E84" w:rsidRPr="0011263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5</w:t>
      </w:r>
      <w:r w:rsidR="00BA7607" w:rsidRPr="0011263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. године</w:t>
      </w:r>
    </w:p>
    <w:p w14:paraId="37A5B146" w14:textId="77777777" w:rsidR="002A1866" w:rsidRPr="0011263A" w:rsidRDefault="002A1866" w:rsidP="002A18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08A982" w14:textId="260169F3" w:rsidR="00CF6A30" w:rsidRPr="00EE15EF" w:rsidRDefault="0011263A" w:rsidP="0001609D">
      <w:pPr>
        <w:ind w:firstLine="708"/>
        <w:jc w:val="both"/>
      </w:pPr>
      <w:r w:rsidRPr="0011263A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2A1866" w:rsidRPr="0011263A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члана </w:t>
      </w:r>
      <w:r w:rsidR="001F1651" w:rsidRPr="0011263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A1866" w:rsidRPr="0011263A">
        <w:rPr>
          <w:rFonts w:ascii="Times New Roman" w:hAnsi="Times New Roman" w:cs="Times New Roman"/>
          <w:sz w:val="24"/>
          <w:szCs w:val="24"/>
          <w:lang w:val="sr-Cyrl-RS"/>
        </w:rPr>
        <w:t xml:space="preserve">0. став </w:t>
      </w:r>
      <w:r w:rsidR="001F1651" w:rsidRPr="001126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A1866" w:rsidRPr="0011263A">
        <w:rPr>
          <w:rFonts w:ascii="Times New Roman" w:hAnsi="Times New Roman" w:cs="Times New Roman"/>
          <w:sz w:val="24"/>
          <w:szCs w:val="24"/>
          <w:lang w:val="sr-Cyrl-RS"/>
        </w:rPr>
        <w:t>. Закона о предшколском васпитању и образовању („Службени  гласник РС“, број 18/2010, 101/2017, 113/2017, 10/2019 и 129/2021)</w:t>
      </w:r>
      <w:r w:rsidR="00EE15EF">
        <w:rPr>
          <w:rFonts w:ascii="Times New Roman" w:hAnsi="Times New Roman" w:cs="Times New Roman"/>
          <w:sz w:val="24"/>
          <w:szCs w:val="24"/>
          <w:lang w:val="sr-Cyrl-RS"/>
        </w:rPr>
        <w:t xml:space="preserve">, члана </w:t>
      </w:r>
      <w:r w:rsidR="002A1866" w:rsidRPr="001126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15EF" w:rsidRPr="00EE15EF">
        <w:rPr>
          <w:rFonts w:ascii="Times New Roman" w:hAnsi="Times New Roman" w:cs="Times New Roman"/>
          <w:sz w:val="24"/>
          <w:szCs w:val="24"/>
          <w:lang w:val="sr-Cyrl-RS"/>
        </w:rPr>
        <w:t>189. став 1. тачка 1. Закона о основама система образовања и васпитања (</w:t>
      </w:r>
      <w:r w:rsidR="0000570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E15EF" w:rsidRPr="00EE15EF">
        <w:rPr>
          <w:rFonts w:ascii="Times New Roman" w:hAnsi="Times New Roman" w:cs="Times New Roman"/>
          <w:sz w:val="24"/>
          <w:szCs w:val="24"/>
          <w:lang w:val="sr-Cyrl-RS"/>
        </w:rPr>
        <w:t>Сл. гласник РС</w:t>
      </w:r>
      <w:r w:rsidR="0000570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E15EF" w:rsidRPr="00EE15EF">
        <w:rPr>
          <w:rFonts w:ascii="Times New Roman" w:hAnsi="Times New Roman" w:cs="Times New Roman"/>
          <w:sz w:val="24"/>
          <w:szCs w:val="24"/>
          <w:lang w:val="sr-Cyrl-RS"/>
        </w:rPr>
        <w:t>, бр. 88/2017, 27/2018 - др. закон, 10/2019, 27/2018 - др. закон, 6/2020, 129/2021, 92/2023 и 19/2025)</w:t>
      </w:r>
      <w:r w:rsidR="00EE15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E15EF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Правилника о мерилима за утврђивање економске цене програма васпитања и образовања у предшколским установама</w:t>
      </w:r>
      <w:r w:rsidR="00EE15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E15EF" w:rsidRPr="00EE15EF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00570E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EE15EF" w:rsidRPr="00EE15EF">
        <w:rPr>
          <w:rFonts w:ascii="Times New Roman" w:eastAsia="Times New Roman" w:hAnsi="Times New Roman" w:cs="Times New Roman"/>
          <w:sz w:val="24"/>
          <w:szCs w:val="24"/>
          <w:lang w:val="sr-Cyrl-RS"/>
        </w:rPr>
        <w:t>Сл. гласник РС</w:t>
      </w:r>
      <w:r w:rsidR="0000570E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EE15EF" w:rsidRPr="00EE15EF">
        <w:rPr>
          <w:rFonts w:ascii="Times New Roman" w:eastAsia="Times New Roman" w:hAnsi="Times New Roman" w:cs="Times New Roman"/>
          <w:sz w:val="24"/>
          <w:szCs w:val="24"/>
          <w:lang w:val="sr-Cyrl-RS"/>
        </w:rPr>
        <w:t>, бр. 87/2021)</w:t>
      </w:r>
      <w:r w:rsidR="00EE15EF">
        <w:rPr>
          <w:lang w:val="sr-Cyrl-RS"/>
        </w:rPr>
        <w:t xml:space="preserve"> </w:t>
      </w:r>
      <w:r w:rsidR="002A1866" w:rsidRPr="0011263A">
        <w:rPr>
          <w:rFonts w:ascii="Times New Roman" w:hAnsi="Times New Roman" w:cs="Times New Roman"/>
          <w:sz w:val="24"/>
          <w:szCs w:val="24"/>
          <w:lang w:val="sr-Cyrl-RS"/>
        </w:rPr>
        <w:t xml:space="preserve">и члана 37. став 1. тачка 10. Статута општине Лапово (,,Службени гласник општине Лапово”, бр. 2/19), </w:t>
      </w:r>
      <w:r w:rsidRPr="0011263A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општине Лапово, на седници одржаној дана </w:t>
      </w:r>
      <w:r w:rsidR="005450ED">
        <w:rPr>
          <w:rFonts w:ascii="Times New Roman" w:hAnsi="Times New Roman" w:cs="Times New Roman"/>
          <w:sz w:val="24"/>
          <w:szCs w:val="24"/>
          <w:lang w:val="sr-Cyrl-RS"/>
        </w:rPr>
        <w:t>17. новембра</w:t>
      </w:r>
      <w:r w:rsidRPr="0011263A"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године, донела је</w:t>
      </w:r>
    </w:p>
    <w:p w14:paraId="733C2D90" w14:textId="77777777" w:rsidR="00356CBF" w:rsidRPr="0011263A" w:rsidRDefault="00356CBF" w:rsidP="001126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00A48E2" w14:textId="67E5BACD" w:rsidR="00BA7607" w:rsidRPr="0011263A" w:rsidRDefault="00BA7607" w:rsidP="00BA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Д Л У К У</w:t>
      </w:r>
    </w:p>
    <w:p w14:paraId="659AD513" w14:textId="105EB0AB" w:rsidR="00BA7607" w:rsidRPr="0011263A" w:rsidRDefault="00BA7607" w:rsidP="00BA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 утврђивању економске цене програма васпитања и образовања и износа учешћа корисника у месечној економској цени у Установи за децу предшколског узраста </w:t>
      </w:r>
      <w:r w:rsidR="000057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„</w:t>
      </w: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Наша младост</w:t>
      </w:r>
      <w:r w:rsidR="000057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“</w:t>
      </w: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Лапово </w:t>
      </w:r>
    </w:p>
    <w:p w14:paraId="47B053F3" w14:textId="77777777" w:rsidR="00BA7607" w:rsidRPr="0011263A" w:rsidRDefault="00BA7607" w:rsidP="00BA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29175E8" w14:textId="77777777" w:rsidR="00BA7607" w:rsidRPr="0011263A" w:rsidRDefault="00BA7607" w:rsidP="00BA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1.</w:t>
      </w:r>
    </w:p>
    <w:p w14:paraId="31651CF3" w14:textId="77777777" w:rsidR="00BA7607" w:rsidRPr="0011263A" w:rsidRDefault="00BA7607" w:rsidP="00BA7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Овом Одлуком  утврђује се економска цена програма васпитања и образовања по детету у Установи за децу предшколског узраста ''Наша младост'' Лапово, чији је оснивач општина Лапово.</w:t>
      </w:r>
    </w:p>
    <w:p w14:paraId="1A89C30F" w14:textId="77777777" w:rsidR="0011263A" w:rsidRDefault="0011263A" w:rsidP="00BA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F145DB0" w14:textId="33C4A8BA" w:rsidR="00BA7607" w:rsidRPr="0011263A" w:rsidRDefault="00BA7607" w:rsidP="00BA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2.</w:t>
      </w:r>
    </w:p>
    <w:p w14:paraId="085EF954" w14:textId="1D2689D7" w:rsidR="00BA7607" w:rsidRPr="0011263A" w:rsidRDefault="00BA7607" w:rsidP="00BA7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Утврђује се економска цена програма васпитања и образовања у Установи за децу предшколског узраста </w:t>
      </w:r>
      <w:r w:rsidR="0000570E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Наша младост</w:t>
      </w:r>
      <w:r w:rsidR="0000570E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Лапово за </w:t>
      </w:r>
      <w:r w:rsidR="001C2EAE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текућу</w:t>
      </w: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годину, месечно по детету, и то:</w:t>
      </w:r>
    </w:p>
    <w:p w14:paraId="3E8FCA4E" w14:textId="6BC1BEE6" w:rsidR="00BA7607" w:rsidRPr="0011263A" w:rsidRDefault="0011263A" w:rsidP="00BA76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а целодневни боравак деце, у износу од 2</w:t>
      </w:r>
      <w:r w:rsidR="00385620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85620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799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85620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00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динара,</w:t>
      </w:r>
    </w:p>
    <w:p w14:paraId="2D50F46B" w14:textId="69CD3762" w:rsidR="00BA7607" w:rsidRPr="0011263A" w:rsidRDefault="0011263A" w:rsidP="00BA76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а целодневни боравак деце обухваћене припремним предшколским програмом која је умањена за износ средстава који се трансферишу из буџета Републике Србије, у износу од 2</w:t>
      </w:r>
      <w:r w:rsidR="00385620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85620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504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85620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00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динара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508138F" w14:textId="77777777" w:rsidR="0001609D" w:rsidRDefault="0001609D" w:rsidP="00BA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5BD7DCC" w14:textId="6AD3A905" w:rsidR="00BA7607" w:rsidRPr="0011263A" w:rsidRDefault="00BA7607" w:rsidP="00BA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3.</w:t>
      </w:r>
    </w:p>
    <w:p w14:paraId="218FB52E" w14:textId="77777777" w:rsidR="00BA7607" w:rsidRPr="0011263A" w:rsidRDefault="00BA7607" w:rsidP="00BA7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Дневна економска цена по детету утврђује се дељењем месечне економске цене по детету из члана 2. ове одлуке са бројем радних дана у месецу.</w:t>
      </w:r>
    </w:p>
    <w:p w14:paraId="212676C9" w14:textId="77777777" w:rsidR="00BA7607" w:rsidRPr="0011263A" w:rsidRDefault="00BA7607" w:rsidP="00BA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BA7C506" w14:textId="77777777" w:rsidR="00BA7607" w:rsidRPr="0011263A" w:rsidRDefault="00BA7607" w:rsidP="00BA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4.</w:t>
      </w:r>
    </w:p>
    <w:p w14:paraId="4E3E665F" w14:textId="77777777" w:rsidR="00BA7607" w:rsidRPr="0011263A" w:rsidRDefault="00BA7607" w:rsidP="00BA7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Утврђује се да учешће корисника у месечној економској цени по детету износи 20%, односно:</w:t>
      </w:r>
    </w:p>
    <w:p w14:paraId="16B1BDA4" w14:textId="7638AE03" w:rsidR="00BA7607" w:rsidRPr="0011263A" w:rsidRDefault="0001609D" w:rsidP="00BA76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з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целодневни боравак деце, у износу од </w:t>
      </w:r>
      <w:r w:rsidR="00385620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.9</w:t>
      </w:r>
      <w:r w:rsidR="00385620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0,00 динара,</w:t>
      </w:r>
    </w:p>
    <w:p w14:paraId="3BC5027D" w14:textId="487EA165" w:rsidR="00BA7607" w:rsidRPr="0011263A" w:rsidRDefault="0001609D" w:rsidP="00BA76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целодневни боравак деце обухваћене припремним предшколским програмом која је умањена за износ средстава који се трансферишу из буџета Републике Србије, у износу од </w:t>
      </w:r>
      <w:r w:rsidR="00385620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.3</w:t>
      </w:r>
      <w:r w:rsidR="00385620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BA7607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0,00 динара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2E908FC" w14:textId="77777777" w:rsidR="0001609D" w:rsidRDefault="0001609D" w:rsidP="00BA7607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FFD3AF2" w14:textId="3D027902" w:rsidR="00BA7607" w:rsidRPr="0011263A" w:rsidRDefault="00BA7607" w:rsidP="00BA7607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5.</w:t>
      </w:r>
    </w:p>
    <w:p w14:paraId="00CB1EF9" w14:textId="698D349B" w:rsidR="00BA7607" w:rsidRPr="0011263A" w:rsidRDefault="00BA7607" w:rsidP="00BA76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Износ утврђен чланом 4. ове </w:t>
      </w:r>
      <w:r w:rsidR="00933DB9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длуке кориснику се обрачунава по истеку обрачунског месеца.</w:t>
      </w:r>
    </w:p>
    <w:p w14:paraId="0B6FEDC2" w14:textId="77777777" w:rsidR="00BA7607" w:rsidRPr="0011263A" w:rsidRDefault="00BA7607" w:rsidP="00BA76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дане одсуства детета корисник плаћа износ од 100% од утврђеног износа из члана 4. ове одлуке.</w:t>
      </w:r>
    </w:p>
    <w:p w14:paraId="6000E0E6" w14:textId="77777777" w:rsidR="00BA7607" w:rsidRPr="0011263A" w:rsidRDefault="00BA7607" w:rsidP="00BA76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дане одсуства корисник плаћа износ од 50% од утврђеног износа из члана 4. ове одлуке у случају одсуства детета због болести, а на основу достављене потврде изабраног лекара - педијатра; у време коришћења годишњег одмора родитеља, односно другог законског заступника детета на основу увида у решење о коришћењу годишњег одмора за родитеља, односно другог законског заступника, као и због исказане потребе породице да дете не похађа вртић у трајању не дужем од десет радних дана у току радне године.</w:t>
      </w:r>
    </w:p>
    <w:p w14:paraId="1CC0D074" w14:textId="3E0E53FA" w:rsidR="00BA7607" w:rsidRPr="0011263A" w:rsidRDefault="00BA7607" w:rsidP="00BA76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Износ из члана 4. ове </w:t>
      </w:r>
      <w:r w:rsidR="00933DB9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длуке се не наплаћује:</w:t>
      </w:r>
    </w:p>
    <w:p w14:paraId="2C09BBB9" w14:textId="77777777" w:rsidR="00BA7607" w:rsidRPr="0011263A" w:rsidRDefault="00BA7607" w:rsidP="00BA76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а) у случају проглашења ванредне ситуације или елементарне непогоде за дане одсуства детета,</w:t>
      </w:r>
    </w:p>
    <w:p w14:paraId="0C7369EC" w14:textId="77777777" w:rsidR="00BA7607" w:rsidRPr="0011263A" w:rsidRDefault="00BA7607" w:rsidP="00BA76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б) у случају више силе (реконструкције, санације, адаптације објекта и др.) уколико установа не обезбеди адекватан боравак детета у другом објекту за дане одсуства детета,</w:t>
      </w:r>
    </w:p>
    <w:p w14:paraId="42B341AD" w14:textId="77777777" w:rsidR="00BA7607" w:rsidRPr="0011263A" w:rsidRDefault="00BA7607" w:rsidP="00BA76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в) у случају епидемије када у циљу заштите здравља и безбедности деце и запослених, надлежни орган/институција наложи мере које изискују организацију непосредног васпитно-образовног рада у ограниченом капацитету, као и мере повлачења детета из колектива (самоизолација) због процене ризика од ширења заразе, за дане одсуства детета.</w:t>
      </w:r>
    </w:p>
    <w:p w14:paraId="7BDA3C63" w14:textId="77777777" w:rsidR="00A6425A" w:rsidRPr="0011263A" w:rsidRDefault="00A6425A" w:rsidP="00BA7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490D4DA" w14:textId="1102F125" w:rsidR="00A6425A" w:rsidRPr="0011263A" w:rsidRDefault="00A6425A" w:rsidP="00BA7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6.</w:t>
      </w:r>
    </w:p>
    <w:p w14:paraId="1964FD65" w14:textId="677084DC" w:rsidR="00A6425A" w:rsidRPr="0011263A" w:rsidRDefault="00A6425A" w:rsidP="00A64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Даном почетка примене овог </w:t>
      </w:r>
      <w:r w:rsidR="00933DB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Одлуке</w:t>
      </w:r>
      <w:r w:rsidRPr="0011263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престаје да важи Одлука о утврђивању економске цене програма васпитања и образовања и износа учешћа корисника у месечној економској цени у Установи за децу предшколског узраста </w:t>
      </w:r>
      <w:r w:rsidR="0000570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„</w:t>
      </w:r>
      <w:r w:rsidRPr="0011263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Наша младост</w:t>
      </w:r>
      <w:r w:rsidR="0000570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“</w:t>
      </w:r>
      <w:r w:rsidRPr="0011263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Лапово за 2024.</w:t>
      </w:r>
      <w:r w:rsidR="0000570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1263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годину </w:t>
      </w:r>
      <w:r w:rsidR="009E2D8E" w:rsidRPr="0011263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број 002653762 2024 08233 003 000 060 107 04 041 од 16.</w:t>
      </w:r>
      <w:r w:rsidR="00FA18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септембра </w:t>
      </w:r>
      <w:r w:rsidR="009E2D8E" w:rsidRPr="0011263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2024.</w:t>
      </w:r>
      <w:r w:rsidR="00933DB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E2D8E" w:rsidRPr="0011263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године</w:t>
      </w:r>
      <w:r w:rsidR="00933DB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58F35BB0" w14:textId="77777777" w:rsidR="00A6425A" w:rsidRPr="0011263A" w:rsidRDefault="00A6425A" w:rsidP="00A64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BEF448B" w14:textId="0B114FAC" w:rsidR="00BA7607" w:rsidRPr="0011263A" w:rsidRDefault="00BA7607" w:rsidP="00BA7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A6425A"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Pr="00112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6F467E54" w14:textId="01704408" w:rsidR="00356CBF" w:rsidRPr="0011263A" w:rsidRDefault="00BA7607" w:rsidP="00356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07EAB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Ова </w:t>
      </w:r>
      <w:r w:rsidR="001A1BC4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A07EAB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длука ступа на снагу осмог дана од дана објављивања у „Службеном гласнику општине Лапово“, а примењује се почев од обрачуна за месец </w:t>
      </w:r>
      <w:r w:rsidR="00F521EE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новембар</w:t>
      </w:r>
      <w:r w:rsidR="00A07EAB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године.</w:t>
      </w:r>
    </w:p>
    <w:p w14:paraId="10B59897" w14:textId="77777777" w:rsidR="0011263A" w:rsidRDefault="00BA7607" w:rsidP="001126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</w:p>
    <w:p w14:paraId="06D2E85A" w14:textId="77777777" w:rsidR="00933DB9" w:rsidRDefault="00933DB9" w:rsidP="0011263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E88CDCF" w14:textId="77777777" w:rsidR="00933DB9" w:rsidRDefault="00933DB9" w:rsidP="0011263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0375F2A" w14:textId="64287120" w:rsidR="0011263A" w:rsidRPr="005450ED" w:rsidRDefault="00BA7607" w:rsidP="0011263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11263A" w:rsidRPr="005450E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ПРЕДСЕДНИЦА</w:t>
      </w:r>
    </w:p>
    <w:p w14:paraId="774ABE7F" w14:textId="77777777" w:rsidR="0011263A" w:rsidRPr="005450ED" w:rsidRDefault="0011263A" w:rsidP="0011263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450E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ab/>
        <w:t xml:space="preserve">                                                                        Мирела Раденковић</w:t>
      </w:r>
    </w:p>
    <w:p w14:paraId="038C083E" w14:textId="77777777" w:rsidR="0011263A" w:rsidRPr="0011263A" w:rsidRDefault="0011263A" w:rsidP="0011263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E4AA203" w14:textId="097B1217" w:rsidR="00BA7607" w:rsidRDefault="00BA7607" w:rsidP="00356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F188179" w14:textId="77777777" w:rsidR="00933DB9" w:rsidRDefault="00933DB9" w:rsidP="00356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1B55E6E" w14:textId="77777777" w:rsidR="00933DB9" w:rsidRDefault="00933DB9" w:rsidP="00356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739D57D" w14:textId="77777777" w:rsidR="00933DB9" w:rsidRDefault="00933DB9" w:rsidP="00356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B3D9621" w14:textId="77777777" w:rsidR="00933DB9" w:rsidRDefault="00933DB9" w:rsidP="00356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54390B6" w14:textId="77777777" w:rsidR="00933DB9" w:rsidRPr="0011263A" w:rsidRDefault="00933DB9" w:rsidP="00356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03620A4" w14:textId="6BB98CA9" w:rsidR="00BA7607" w:rsidRPr="00933DB9" w:rsidRDefault="00BA7607" w:rsidP="00BA7607">
      <w:pPr>
        <w:tabs>
          <w:tab w:val="left" w:pos="61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33DB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 б р а з л о ж е њ е</w:t>
      </w:r>
    </w:p>
    <w:p w14:paraId="578EEBFF" w14:textId="77777777" w:rsidR="00BA7607" w:rsidRPr="0011263A" w:rsidRDefault="00BA7607" w:rsidP="00933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Правни основ за доношење ове Одлуке садржан је у члану 50. став 2. Закона о предшколском васпитању и образовању, члану 189. став 1. тачка 1. Закона о основама система образовања и васпитања и одредбама Правилника о мерилима за утврђивање економске цене програма васпитања и образовања у предшколским установама.</w:t>
      </w:r>
    </w:p>
    <w:p w14:paraId="21008D39" w14:textId="77777777" w:rsidR="00BA7607" w:rsidRPr="0011263A" w:rsidRDefault="00BA7607" w:rsidP="00933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Чланом 50. став 2. Закона о предшколском васпитању и образовању прописано је да оснивач одлуком одређује висину средстава којом родитељ, односно други законски заступник детета учествује у обезбеђивању средстава за остваривање делатности предшколске установе.</w:t>
      </w:r>
    </w:p>
    <w:p w14:paraId="2D3699A7" w14:textId="77777777" w:rsidR="00BA7607" w:rsidRPr="0011263A" w:rsidRDefault="00BA7607" w:rsidP="00933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Чланом 189. став 1. тачка 1. Закона о основама система образовања и васпитања прописано је да се из буџета јединице локалне самоуправе обезбеђују средства за остваривање делатности предшколског васпитања и образовања (полудневни и целодневни боравак, исхрана, нега и превентивна заштита деце предшколског узраста) у висини до 80% од економске цене по детету, изузетно у висини од 100% од економске цене по детету уколико јединица локалне самоуправе има обезбеђена средства за те намене, укључујући у целости средства за плате, накнаде и друга примања, социјалне доприносе на терет послодавца, отпремнине, као и помоћ запосленима у предшколској установи, расходе за припремни предшколски програм осим оних за које се средства обезбеђују у буџету Републике Србије и остале текуће расходе.</w:t>
      </w:r>
    </w:p>
    <w:p w14:paraId="4334788D" w14:textId="77777777" w:rsidR="00933DB9" w:rsidRDefault="00BA7607" w:rsidP="00933DB9">
      <w:pPr>
        <w:spacing w:after="0" w:line="240" w:lineRule="auto"/>
        <w:ind w:firstLine="709"/>
        <w:jc w:val="both"/>
        <w:rPr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Правилник о мерилима за утврђивање економске цене програма васпитања и образовања у предшколским установама </w:t>
      </w:r>
      <w:r w:rsidR="00933DB9" w:rsidRPr="00933DB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прописују мерила на основу којих надлежни орган локалне самоуправе утврђује економску цену програма васпитања и образовања по детету у предшколским установама чији је оснивач Република Србија, аутономна покрајина и јединица локалне самоуправе</w:t>
      </w:r>
      <w:r w:rsidR="00933DB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92D197C" w14:textId="23104BB1" w:rsidR="00BA7607" w:rsidRPr="00933DB9" w:rsidRDefault="00BA7607" w:rsidP="00933DB9">
      <w:pPr>
        <w:spacing w:after="0" w:line="240" w:lineRule="auto"/>
        <w:ind w:firstLine="709"/>
        <w:jc w:val="both"/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Разлог за доношење ове одлуке је реализација обавезе утврђене Правилником о мерилима за утврђивање економске цене програма васпитања и образовања у предшколским установама да надлежни орган јединице локалне самоуправе утврди економску цену програма васпитања и образовања по детету у предшколској установи чији је оснивач општина Лапово.</w:t>
      </w:r>
    </w:p>
    <w:p w14:paraId="35BE2F07" w14:textId="4F019C5A" w:rsidR="00181197" w:rsidRPr="0011263A" w:rsidRDefault="00181197" w:rsidP="00933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Установа за децу предшколског узраста „Наша младост“</w:t>
      </w:r>
      <w:r w:rsidR="00933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Лапово, обратила се Захтевом за доношење Одлуке о утврђивању економске цене програма васпитања и образовања и износа учешћа корисника у месечној економској цени у наведеној установи  број </w:t>
      </w:r>
      <w:r w:rsidR="00356CBF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268/2025 од 16.10.2025.године,</w:t>
      </w:r>
    </w:p>
    <w:p w14:paraId="223764CB" w14:textId="57D94B9D" w:rsidR="00BA7607" w:rsidRPr="0011263A" w:rsidRDefault="00BA7607" w:rsidP="00933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56CBF"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наведеног, разматрајући поднети захтев, Скупштина општине Лапово је донела одлуку као у диспозитиву.</w:t>
      </w:r>
    </w:p>
    <w:p w14:paraId="63149D48" w14:textId="77777777" w:rsidR="00367139" w:rsidRPr="0011263A" w:rsidRDefault="00367139" w:rsidP="00933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</w:t>
      </w:r>
    </w:p>
    <w:p w14:paraId="00B2D951" w14:textId="38953C4E" w:rsidR="00DB1BDE" w:rsidRPr="0011263A" w:rsidRDefault="00367139" w:rsidP="001126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2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</w:t>
      </w:r>
    </w:p>
    <w:sectPr w:rsidR="00DB1BDE" w:rsidRPr="0011263A" w:rsidSect="000B0E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7CEA" w14:textId="77777777" w:rsidR="00196902" w:rsidRDefault="00196902" w:rsidP="00BA7607">
      <w:pPr>
        <w:spacing w:after="0" w:line="240" w:lineRule="auto"/>
      </w:pPr>
      <w:r>
        <w:separator/>
      </w:r>
    </w:p>
  </w:endnote>
  <w:endnote w:type="continuationSeparator" w:id="0">
    <w:p w14:paraId="6513FA0C" w14:textId="77777777" w:rsidR="00196902" w:rsidRDefault="00196902" w:rsidP="00BA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640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8E7B9" w14:textId="77777777" w:rsidR="00BA7607" w:rsidRDefault="00A13A10">
        <w:pPr>
          <w:pStyle w:val="Footer"/>
          <w:jc w:val="right"/>
        </w:pPr>
        <w:r>
          <w:fldChar w:fldCharType="begin"/>
        </w:r>
        <w:r w:rsidR="00BA7607">
          <w:instrText xml:space="preserve"> PAGE   \* MERGEFORMAT </w:instrText>
        </w:r>
        <w:r>
          <w:fldChar w:fldCharType="separate"/>
        </w:r>
        <w:r w:rsidR="00EE27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6E5AAF" w14:textId="77777777" w:rsidR="00BA7607" w:rsidRDefault="00BA7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B009" w14:textId="77777777" w:rsidR="00196902" w:rsidRDefault="00196902" w:rsidP="00BA7607">
      <w:pPr>
        <w:spacing w:after="0" w:line="240" w:lineRule="auto"/>
      </w:pPr>
      <w:r>
        <w:separator/>
      </w:r>
    </w:p>
  </w:footnote>
  <w:footnote w:type="continuationSeparator" w:id="0">
    <w:p w14:paraId="6DB299AD" w14:textId="77777777" w:rsidR="00196902" w:rsidRDefault="00196902" w:rsidP="00BA7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1C24"/>
    <w:multiLevelType w:val="hybridMultilevel"/>
    <w:tmpl w:val="D53C1BA8"/>
    <w:lvl w:ilvl="0" w:tplc="4F421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95B05"/>
    <w:multiLevelType w:val="hybridMultilevel"/>
    <w:tmpl w:val="AA82BB5E"/>
    <w:lvl w:ilvl="0" w:tplc="046A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171712">
    <w:abstractNumId w:val="1"/>
  </w:num>
  <w:num w:numId="2" w16cid:durableId="183988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1E"/>
    <w:rsid w:val="0000381B"/>
    <w:rsid w:val="0000570E"/>
    <w:rsid w:val="0001609D"/>
    <w:rsid w:val="00033F40"/>
    <w:rsid w:val="00073E15"/>
    <w:rsid w:val="000B0EF4"/>
    <w:rsid w:val="0011263A"/>
    <w:rsid w:val="00137B47"/>
    <w:rsid w:val="00176FFD"/>
    <w:rsid w:val="00181197"/>
    <w:rsid w:val="00196902"/>
    <w:rsid w:val="001A1BC4"/>
    <w:rsid w:val="001C2EAE"/>
    <w:rsid w:val="001F1651"/>
    <w:rsid w:val="00223AA8"/>
    <w:rsid w:val="002A1866"/>
    <w:rsid w:val="002D377B"/>
    <w:rsid w:val="00356CBF"/>
    <w:rsid w:val="00367139"/>
    <w:rsid w:val="00385620"/>
    <w:rsid w:val="003B191E"/>
    <w:rsid w:val="003F47DC"/>
    <w:rsid w:val="00494428"/>
    <w:rsid w:val="005450ED"/>
    <w:rsid w:val="005B6E48"/>
    <w:rsid w:val="00620985"/>
    <w:rsid w:val="006D1990"/>
    <w:rsid w:val="00764042"/>
    <w:rsid w:val="00821986"/>
    <w:rsid w:val="00845801"/>
    <w:rsid w:val="008B51C4"/>
    <w:rsid w:val="008C4488"/>
    <w:rsid w:val="008D40AD"/>
    <w:rsid w:val="008E2887"/>
    <w:rsid w:val="008F2720"/>
    <w:rsid w:val="008F7C57"/>
    <w:rsid w:val="00933DB9"/>
    <w:rsid w:val="009770E6"/>
    <w:rsid w:val="009E2D8E"/>
    <w:rsid w:val="009F79B3"/>
    <w:rsid w:val="00A07EAB"/>
    <w:rsid w:val="00A13A10"/>
    <w:rsid w:val="00A6425A"/>
    <w:rsid w:val="00B91E84"/>
    <w:rsid w:val="00BA7607"/>
    <w:rsid w:val="00BC652C"/>
    <w:rsid w:val="00BF0348"/>
    <w:rsid w:val="00CE0332"/>
    <w:rsid w:val="00CF6A30"/>
    <w:rsid w:val="00D01CF5"/>
    <w:rsid w:val="00D30CCF"/>
    <w:rsid w:val="00D613C9"/>
    <w:rsid w:val="00DB1BDE"/>
    <w:rsid w:val="00DE3832"/>
    <w:rsid w:val="00E16F73"/>
    <w:rsid w:val="00E32019"/>
    <w:rsid w:val="00EE15EF"/>
    <w:rsid w:val="00EE2793"/>
    <w:rsid w:val="00EF36FB"/>
    <w:rsid w:val="00F06EA7"/>
    <w:rsid w:val="00F521EE"/>
    <w:rsid w:val="00F86C47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F455"/>
  <w15:docId w15:val="{4EA42520-AF65-4F58-996B-5A6EF144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B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07"/>
  </w:style>
  <w:style w:type="paragraph" w:styleId="Footer">
    <w:name w:val="footer"/>
    <w:basedOn w:val="Normal"/>
    <w:link w:val="FooterChar"/>
    <w:uiPriority w:val="99"/>
    <w:unhideWhenUsed/>
    <w:rsid w:val="00BA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07"/>
  </w:style>
  <w:style w:type="character" w:styleId="Strong">
    <w:name w:val="Strong"/>
    <w:basedOn w:val="DefaultParagraphFont"/>
    <w:uiPriority w:val="22"/>
    <w:qFormat/>
    <w:rsid w:val="00EE2793"/>
    <w:rPr>
      <w:b/>
      <w:bCs/>
    </w:rPr>
  </w:style>
  <w:style w:type="character" w:customStyle="1" w:styleId="ng-star-inserted">
    <w:name w:val="ng-star-inserted"/>
    <w:basedOn w:val="DefaultParagraphFont"/>
    <w:rsid w:val="00EE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38B2-8A15-4B92-BB7C-0717701C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4</cp:revision>
  <cp:lastPrinted>2025-11-13T11:06:00Z</cp:lastPrinted>
  <dcterms:created xsi:type="dcterms:W3CDTF">2025-11-14T15:41:00Z</dcterms:created>
  <dcterms:modified xsi:type="dcterms:W3CDTF">2025-11-17T10:15:00Z</dcterms:modified>
</cp:coreProperties>
</file>