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BD133" w14:textId="7D44CF4D" w:rsidR="00F353CA" w:rsidRPr="00F353CA" w:rsidRDefault="00F353CA" w:rsidP="00F353CA">
      <w:pPr>
        <w:widowControl/>
        <w:suppressAutoHyphens w:val="0"/>
        <w:rPr>
          <w:rFonts w:eastAsia="Times New Roman" w:cs="Times New Roman"/>
          <w:kern w:val="0"/>
          <w:sz w:val="23"/>
          <w:szCs w:val="23"/>
          <w:lang w:val="sr-Cyrl-RS" w:eastAsia="en-US" w:bidi="ar-S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BE36FF9" wp14:editId="7ACF4988">
            <wp:simplePos x="0" y="0"/>
            <wp:positionH relativeFrom="column">
              <wp:posOffset>47625</wp:posOffset>
            </wp:positionH>
            <wp:positionV relativeFrom="paragraph">
              <wp:posOffset>-126365</wp:posOffset>
            </wp:positionV>
            <wp:extent cx="419100" cy="630555"/>
            <wp:effectExtent l="0" t="0" r="0" b="0"/>
            <wp:wrapTight wrapText="bothSides">
              <wp:wrapPolygon edited="0">
                <wp:start x="0" y="0"/>
                <wp:lineTo x="0" y="20882"/>
                <wp:lineTo x="20618" y="20882"/>
                <wp:lineTo x="20618" y="0"/>
                <wp:lineTo x="0" y="0"/>
              </wp:wrapPolygon>
            </wp:wrapTight>
            <wp:docPr id="1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85520A" w14:textId="77777777" w:rsidR="00F353CA" w:rsidRPr="00F353CA" w:rsidRDefault="00F353CA" w:rsidP="00F353CA">
      <w:pPr>
        <w:widowControl/>
        <w:tabs>
          <w:tab w:val="left" w:pos="7320"/>
          <w:tab w:val="left" w:pos="7830"/>
        </w:tabs>
        <w:suppressAutoHyphens w:val="0"/>
        <w:jc w:val="both"/>
        <w:rPr>
          <w:rFonts w:eastAsia="Calibri" w:cs="Times New Roman"/>
          <w:b/>
          <w:kern w:val="0"/>
          <w:sz w:val="23"/>
          <w:szCs w:val="23"/>
          <w:lang w:val="sr-Cyrl-RS" w:eastAsia="en-US" w:bidi="ar-SA"/>
        </w:rPr>
      </w:pPr>
    </w:p>
    <w:p w14:paraId="0C0470A3" w14:textId="77777777" w:rsidR="00F353CA" w:rsidRPr="00F353CA" w:rsidRDefault="00F353CA" w:rsidP="00F353CA">
      <w:pPr>
        <w:widowControl/>
        <w:tabs>
          <w:tab w:val="left" w:pos="7320"/>
          <w:tab w:val="left" w:pos="7830"/>
        </w:tabs>
        <w:suppressAutoHyphens w:val="0"/>
        <w:jc w:val="both"/>
        <w:rPr>
          <w:rFonts w:eastAsia="Times New Roman" w:cs="Times New Roman"/>
          <w:b/>
          <w:bCs/>
          <w:kern w:val="0"/>
          <w:lang w:val="sr-Cyrl-RS" w:eastAsia="sr-Cyrl-RS" w:bidi="ar-SA"/>
        </w:rPr>
      </w:pPr>
    </w:p>
    <w:p w14:paraId="6B3AECE2" w14:textId="77777777" w:rsidR="0058324F" w:rsidRDefault="0058324F" w:rsidP="00F353CA">
      <w:pPr>
        <w:widowControl/>
        <w:tabs>
          <w:tab w:val="left" w:pos="7320"/>
          <w:tab w:val="left" w:pos="7830"/>
        </w:tabs>
        <w:suppressAutoHyphens w:val="0"/>
        <w:jc w:val="both"/>
        <w:rPr>
          <w:rFonts w:eastAsia="Times New Roman" w:cs="Times New Roman"/>
          <w:b/>
          <w:bCs/>
          <w:kern w:val="0"/>
          <w:lang w:val="sr-Cyrl-RS" w:eastAsia="sr-Cyrl-RS" w:bidi="ar-SA"/>
        </w:rPr>
      </w:pPr>
    </w:p>
    <w:p w14:paraId="2161DFE7" w14:textId="4FA79639" w:rsidR="00F353CA" w:rsidRPr="00F353CA" w:rsidRDefault="00F353CA" w:rsidP="00F353CA">
      <w:pPr>
        <w:widowControl/>
        <w:tabs>
          <w:tab w:val="left" w:pos="7320"/>
          <w:tab w:val="left" w:pos="7830"/>
        </w:tabs>
        <w:suppressAutoHyphens w:val="0"/>
        <w:jc w:val="both"/>
        <w:rPr>
          <w:rFonts w:eastAsia="Times New Roman" w:cs="Times New Roman"/>
          <w:b/>
          <w:bCs/>
          <w:kern w:val="0"/>
          <w:lang w:val="sr" w:eastAsia="sr-Cyrl-RS" w:bidi="ar-SA"/>
        </w:rPr>
      </w:pPr>
      <w:r w:rsidRPr="00F353CA">
        <w:rPr>
          <w:rFonts w:eastAsia="Times New Roman" w:cs="Times New Roman"/>
          <w:b/>
          <w:bCs/>
          <w:kern w:val="0"/>
          <w:lang w:val="sr" w:eastAsia="sr-Cyrl-RS" w:bidi="ar-SA"/>
        </w:rPr>
        <w:t>РЕПУБЛИКА СРБИЈА</w:t>
      </w:r>
      <w:r w:rsidRPr="00F353CA">
        <w:rPr>
          <w:rFonts w:eastAsia="Times New Roman" w:cs="Times New Roman"/>
          <w:b/>
          <w:bCs/>
          <w:kern w:val="0"/>
          <w:lang w:val="sr" w:eastAsia="sr-Cyrl-RS" w:bidi="ar-SA"/>
        </w:rPr>
        <w:tab/>
      </w:r>
      <w:r w:rsidRPr="00F353CA">
        <w:rPr>
          <w:rFonts w:eastAsia="Times New Roman" w:cs="Times New Roman"/>
          <w:b/>
          <w:bCs/>
          <w:kern w:val="0"/>
          <w:lang w:val="sr" w:eastAsia="sr-Cyrl-RS" w:bidi="ar-SA"/>
        </w:rPr>
        <w:tab/>
      </w:r>
      <w:r w:rsidRPr="00F353CA">
        <w:rPr>
          <w:rFonts w:eastAsia="Times New Roman" w:cs="Times New Roman"/>
          <w:b/>
          <w:bCs/>
          <w:kern w:val="0"/>
          <w:lang w:val="sr" w:eastAsia="sr-Cyrl-RS" w:bidi="ar-SA"/>
        </w:rPr>
        <w:tab/>
      </w:r>
    </w:p>
    <w:p w14:paraId="42D76DB8" w14:textId="77777777" w:rsidR="00F353CA" w:rsidRPr="00F353CA" w:rsidRDefault="00F353CA" w:rsidP="00F353CA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lang w:val="sr" w:eastAsia="sr-Cyrl-RS" w:bidi="ar-SA"/>
        </w:rPr>
      </w:pPr>
      <w:r w:rsidRPr="00F353CA">
        <w:rPr>
          <w:rFonts w:eastAsia="Times New Roman" w:cs="Times New Roman"/>
          <w:b/>
          <w:bCs/>
          <w:kern w:val="0"/>
          <w:lang w:val="sr" w:eastAsia="sr-Cyrl-RS" w:bidi="ar-SA"/>
        </w:rPr>
        <w:t>ОПШТИНА ЛАПОВО</w:t>
      </w:r>
    </w:p>
    <w:p w14:paraId="5D990CA6" w14:textId="77777777" w:rsidR="00F353CA" w:rsidRPr="00F353CA" w:rsidRDefault="00F353CA" w:rsidP="00F353CA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lang w:val="sr" w:eastAsia="sr-Cyrl-RS" w:bidi="ar-SA"/>
        </w:rPr>
      </w:pPr>
      <w:r w:rsidRPr="00F353CA">
        <w:rPr>
          <w:rFonts w:eastAsia="Times New Roman" w:cs="Times New Roman"/>
          <w:b/>
          <w:bCs/>
          <w:kern w:val="0"/>
          <w:lang w:val="sr" w:eastAsia="sr-Cyrl-RS" w:bidi="ar-SA"/>
        </w:rPr>
        <w:t>СКУПШТИНА ОПШТИНЕ</w:t>
      </w:r>
    </w:p>
    <w:p w14:paraId="53873038" w14:textId="747AC377" w:rsidR="00F353CA" w:rsidRPr="00F353CA" w:rsidRDefault="00F353CA" w:rsidP="00F353CA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lang w:val="sr-Cyrl-RS" w:eastAsia="sr-Cyrl-RS" w:bidi="ar-SA"/>
        </w:rPr>
      </w:pPr>
      <w:r w:rsidRPr="00F353CA">
        <w:rPr>
          <w:rFonts w:eastAsia="Times New Roman" w:cs="Times New Roman"/>
          <w:b/>
          <w:bCs/>
          <w:kern w:val="0"/>
          <w:lang w:val="sr" w:eastAsia="sr-Cyrl-RS" w:bidi="ar-SA"/>
        </w:rPr>
        <w:t>Број: 001487014 2026 08233 001 000 060 107 04 0</w:t>
      </w:r>
      <w:r w:rsidRPr="00F353CA">
        <w:rPr>
          <w:rFonts w:eastAsia="Times New Roman" w:cs="Times New Roman"/>
          <w:b/>
          <w:bCs/>
          <w:kern w:val="0"/>
          <w:lang w:val="sr-Cyrl-RS" w:eastAsia="sr-Cyrl-RS" w:bidi="ar-SA"/>
        </w:rPr>
        <w:t>1</w:t>
      </w:r>
      <w:r>
        <w:rPr>
          <w:rFonts w:eastAsia="Times New Roman" w:cs="Times New Roman"/>
          <w:b/>
          <w:bCs/>
          <w:kern w:val="0"/>
          <w:lang w:val="sr-Cyrl-RS" w:eastAsia="sr-Cyrl-RS" w:bidi="ar-SA"/>
        </w:rPr>
        <w:t>6</w:t>
      </w:r>
    </w:p>
    <w:p w14:paraId="0451AE1D" w14:textId="77777777" w:rsidR="00F353CA" w:rsidRPr="00F353CA" w:rsidRDefault="00F353CA" w:rsidP="00F353CA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lang w:val="sr" w:eastAsia="sr-Cyrl-RS" w:bidi="ar-SA"/>
        </w:rPr>
      </w:pPr>
      <w:r w:rsidRPr="00F353CA">
        <w:rPr>
          <w:rFonts w:eastAsia="Times New Roman" w:cs="Times New Roman"/>
          <w:b/>
          <w:bCs/>
          <w:kern w:val="0"/>
          <w:lang w:val="sr" w:eastAsia="sr-Cyrl-RS" w:bidi="ar-SA"/>
        </w:rPr>
        <w:t xml:space="preserve">Датум: </w:t>
      </w:r>
      <w:r w:rsidRPr="00F353CA">
        <w:rPr>
          <w:rFonts w:eastAsia="Times New Roman" w:cs="Times New Roman"/>
          <w:b/>
          <w:bCs/>
          <w:kern w:val="0"/>
          <w:lang w:val="sr-Cyrl-RS" w:eastAsia="sr-Cyrl-RS" w:bidi="ar-SA"/>
        </w:rPr>
        <w:t>26. март</w:t>
      </w:r>
      <w:r w:rsidRPr="00F353CA">
        <w:rPr>
          <w:rFonts w:eastAsia="Times New Roman" w:cs="Times New Roman"/>
          <w:b/>
          <w:bCs/>
          <w:kern w:val="0"/>
          <w:lang w:val="sr" w:eastAsia="sr-Cyrl-RS" w:bidi="ar-SA"/>
        </w:rPr>
        <w:t xml:space="preserve"> 202</w:t>
      </w:r>
      <w:r w:rsidRPr="00F353CA">
        <w:rPr>
          <w:rFonts w:eastAsia="Times New Roman" w:cs="Times New Roman"/>
          <w:b/>
          <w:bCs/>
          <w:kern w:val="0"/>
          <w:lang w:val="sr-Cyrl-RS" w:eastAsia="sr-Cyrl-RS" w:bidi="ar-SA"/>
        </w:rPr>
        <w:t>6</w:t>
      </w:r>
      <w:r w:rsidRPr="00F353CA">
        <w:rPr>
          <w:rFonts w:eastAsia="Times New Roman" w:cs="Times New Roman"/>
          <w:b/>
          <w:bCs/>
          <w:kern w:val="0"/>
          <w:lang w:val="sr" w:eastAsia="sr-Cyrl-RS" w:bidi="ar-SA"/>
        </w:rPr>
        <w:t>. године</w:t>
      </w:r>
    </w:p>
    <w:p w14:paraId="4C9132E0" w14:textId="77777777" w:rsidR="00F353CA" w:rsidRPr="00F353CA" w:rsidRDefault="00F353CA" w:rsidP="00F353CA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lang w:val="sr-Cyrl-RS" w:eastAsia="sr-Cyrl-RS" w:bidi="ar-SA"/>
        </w:rPr>
      </w:pPr>
      <w:r w:rsidRPr="00F353CA">
        <w:rPr>
          <w:rFonts w:eastAsia="Times New Roman" w:cs="Times New Roman"/>
          <w:b/>
          <w:bCs/>
          <w:kern w:val="0"/>
          <w:lang w:val="sr" w:eastAsia="sr-Cyrl-RS" w:bidi="ar-SA"/>
        </w:rPr>
        <w:t>ЛАПОВО</w:t>
      </w:r>
      <w:r w:rsidRPr="00F353CA">
        <w:rPr>
          <w:rFonts w:eastAsia="Times New Roman" w:cs="Times New Roman"/>
          <w:b/>
          <w:bCs/>
          <w:kern w:val="0"/>
          <w:lang w:val="sr-Cyrl-RS" w:eastAsia="sr-Cyrl-RS" w:bidi="ar-SA"/>
        </w:rPr>
        <w:t>, Његошева број 18</w:t>
      </w:r>
    </w:p>
    <w:p w14:paraId="63C5C070" w14:textId="77777777" w:rsidR="006249FB" w:rsidRPr="002268FC" w:rsidRDefault="006249FB" w:rsidP="006249F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747AE1" w14:textId="1A29E7FB" w:rsidR="00EB2235" w:rsidRPr="002268FC" w:rsidRDefault="006249FB" w:rsidP="006249FB">
      <w:pPr>
        <w:ind w:firstLine="709"/>
        <w:jc w:val="both"/>
        <w:rPr>
          <w:rFonts w:cs="Times New Roman"/>
          <w:lang w:val="sr-Cyrl-RS"/>
        </w:rPr>
      </w:pPr>
      <w:r w:rsidRPr="002268FC">
        <w:rPr>
          <w:rFonts w:cs="Times New Roman"/>
          <w:lang w:val="sr-Cyrl-RS"/>
        </w:rPr>
        <w:t xml:space="preserve">На </w:t>
      </w:r>
      <w:r w:rsidR="00EB2235" w:rsidRPr="002268FC">
        <w:rPr>
          <w:rFonts w:cs="Times New Roman"/>
          <w:color w:val="000000"/>
          <w:lang w:val="sr-Cyrl-RS"/>
        </w:rPr>
        <w:t xml:space="preserve">основу члана 35. став 8. Закона о планирању и изградњи </w:t>
      </w:r>
      <w:r w:rsidR="00EB2235" w:rsidRPr="002268FC">
        <w:rPr>
          <w:rFonts w:cs="Times New Roman"/>
          <w:lang w:val="sr-Cyrl-RS"/>
        </w:rPr>
        <w:t>(</w:t>
      </w:r>
      <w:r w:rsidR="00406D52" w:rsidRPr="002268FC">
        <w:rPr>
          <w:rFonts w:cs="Times New Roman"/>
          <w:lang w:val="sr-Cyrl-RS"/>
        </w:rPr>
        <w:t>„</w:t>
      </w:r>
      <w:r w:rsidR="00EB2235" w:rsidRPr="002268FC">
        <w:rPr>
          <w:rFonts w:cs="Times New Roman"/>
          <w:lang w:val="sr-Cyrl-RS"/>
        </w:rPr>
        <w:t>Службени гласник РС</w:t>
      </w:r>
      <w:r w:rsidR="00406D52" w:rsidRPr="002268FC">
        <w:rPr>
          <w:rFonts w:cs="Times New Roman"/>
          <w:lang w:val="sr-Cyrl-RS"/>
        </w:rPr>
        <w:t xml:space="preserve">“, </w:t>
      </w:r>
      <w:r w:rsidR="00EB2235" w:rsidRPr="002268FC">
        <w:rPr>
          <w:rFonts w:cs="Times New Roman"/>
          <w:lang w:val="sr-Cyrl-RS"/>
        </w:rPr>
        <w:t>бр.</w:t>
      </w:r>
      <w:r w:rsidR="00406D52" w:rsidRPr="002268FC">
        <w:rPr>
          <w:rFonts w:cs="Times New Roman"/>
          <w:lang w:val="sr-Cyrl-RS"/>
        </w:rPr>
        <w:t xml:space="preserve"> </w:t>
      </w:r>
      <w:r w:rsidR="00EB2235" w:rsidRPr="002268FC">
        <w:rPr>
          <w:rFonts w:cs="Times New Roman"/>
          <w:lang w:val="sr-Cyrl-RS"/>
        </w:rPr>
        <w:t>72/09, 81/09, 64/10, 24/11, 121/12, 42/13, 50/13, 98/13, 132/14, 145/14, 83/18, 31/19, 37/19, 9/20, 52/21</w:t>
      </w:r>
      <w:r w:rsidR="00C612B7" w:rsidRPr="002268FC">
        <w:rPr>
          <w:rFonts w:cs="Times New Roman"/>
          <w:lang w:val="sr-Cyrl-RS"/>
        </w:rPr>
        <w:t>,</w:t>
      </w:r>
      <w:r w:rsidR="00EB2235" w:rsidRPr="002268FC">
        <w:rPr>
          <w:rFonts w:cs="Times New Roman"/>
          <w:lang w:val="sr-Cyrl-RS"/>
        </w:rPr>
        <w:t xml:space="preserve"> 62/23</w:t>
      </w:r>
      <w:r w:rsidR="00C612B7" w:rsidRPr="002268FC">
        <w:rPr>
          <w:rFonts w:cs="Times New Roman"/>
          <w:lang w:val="sr-Cyrl-RS"/>
        </w:rPr>
        <w:t xml:space="preserve"> </w:t>
      </w:r>
      <w:r w:rsidR="00406D52" w:rsidRPr="002268FC">
        <w:rPr>
          <w:rFonts w:cs="Times New Roman"/>
          <w:lang w:val="sr-Cyrl-RS"/>
        </w:rPr>
        <w:t>и</w:t>
      </w:r>
      <w:r w:rsidR="00C612B7" w:rsidRPr="002268FC">
        <w:rPr>
          <w:rFonts w:cs="Times New Roman"/>
          <w:lang w:val="sr-Cyrl-RS"/>
        </w:rPr>
        <w:t xml:space="preserve"> 91/25</w:t>
      </w:r>
      <w:r w:rsidR="00EB2235" w:rsidRPr="002268FC">
        <w:rPr>
          <w:rFonts w:cs="Times New Roman"/>
          <w:lang w:val="sr-Cyrl-RS"/>
        </w:rPr>
        <w:t>),</w:t>
      </w:r>
      <w:r w:rsidR="00EB2235" w:rsidRPr="002268FC">
        <w:rPr>
          <w:rFonts w:cs="Times New Roman"/>
          <w:color w:val="000000"/>
          <w:lang w:val="sr-Cyrl-RS"/>
        </w:rPr>
        <w:t xml:space="preserve"> </w:t>
      </w:r>
      <w:r w:rsidR="00B22492" w:rsidRPr="002268FC">
        <w:rPr>
          <w:rFonts w:cs="Times New Roman"/>
          <w:color w:val="000000"/>
          <w:lang w:val="sr-Cyrl-RS"/>
        </w:rPr>
        <w:t>Одлуке СО Лапово о изради Треће измене и допуне дела Плана генералне регулације за грађевинско подручје општине Лапово („Службени гласник општине Лапово</w:t>
      </w:r>
      <w:r w:rsidR="00B22492" w:rsidRPr="002268FC">
        <w:rPr>
          <w:rFonts w:cs="Times New Roman"/>
          <w:lang w:val="sr-Cyrl-RS"/>
        </w:rPr>
        <w:t>”,</w:t>
      </w:r>
      <w:r w:rsidR="00B22492" w:rsidRPr="002268FC">
        <w:rPr>
          <w:rFonts w:cs="Times New Roman"/>
          <w:color w:val="000000"/>
          <w:lang w:val="sr-Cyrl-RS"/>
        </w:rPr>
        <w:t xml:space="preserve"> број 10/25), </w:t>
      </w:r>
      <w:r w:rsidR="00EB2235" w:rsidRPr="002268FC">
        <w:rPr>
          <w:rFonts w:cs="Times New Roman"/>
          <w:color w:val="000000"/>
          <w:lang w:val="sr-Cyrl-RS"/>
        </w:rPr>
        <w:t xml:space="preserve">и члана </w:t>
      </w:r>
      <w:r w:rsidR="00406D52" w:rsidRPr="002268FC">
        <w:rPr>
          <w:rFonts w:cs="Times New Roman"/>
          <w:color w:val="000000"/>
          <w:lang w:val="sr-Cyrl-RS"/>
        </w:rPr>
        <w:t>40</w:t>
      </w:r>
      <w:r w:rsidR="00EB2235" w:rsidRPr="002268FC">
        <w:rPr>
          <w:rFonts w:cs="Times New Roman"/>
          <w:color w:val="000000"/>
          <w:lang w:val="sr-Cyrl-RS"/>
        </w:rPr>
        <w:t xml:space="preserve">. став 1. тачка 5. Статута </w:t>
      </w:r>
      <w:r w:rsidR="00406D52" w:rsidRPr="002268FC">
        <w:rPr>
          <w:rFonts w:cs="Times New Roman"/>
          <w:color w:val="000000"/>
          <w:lang w:val="sr-Cyrl-RS"/>
        </w:rPr>
        <w:t>о</w:t>
      </w:r>
      <w:r w:rsidR="00EB2235" w:rsidRPr="002268FC">
        <w:rPr>
          <w:rFonts w:cs="Times New Roman"/>
          <w:color w:val="000000"/>
          <w:lang w:val="sr-Cyrl-RS"/>
        </w:rPr>
        <w:t>пштине Лапово (</w:t>
      </w:r>
      <w:r w:rsidR="00406D52" w:rsidRPr="002268FC">
        <w:rPr>
          <w:rFonts w:cs="Times New Roman"/>
          <w:color w:val="000000"/>
          <w:lang w:val="sr-Cyrl-RS"/>
        </w:rPr>
        <w:t>„</w:t>
      </w:r>
      <w:r w:rsidR="00EB2235" w:rsidRPr="002268FC">
        <w:rPr>
          <w:rFonts w:cs="Times New Roman"/>
          <w:color w:val="000000"/>
          <w:lang w:val="sr-Cyrl-RS"/>
        </w:rPr>
        <w:t xml:space="preserve">Службени гласник </w:t>
      </w:r>
      <w:r w:rsidR="00406D52" w:rsidRPr="002268FC">
        <w:rPr>
          <w:rFonts w:cs="Times New Roman"/>
          <w:color w:val="000000"/>
          <w:lang w:val="sr-Cyrl-RS"/>
        </w:rPr>
        <w:t>о</w:t>
      </w:r>
      <w:r w:rsidR="00EB2235" w:rsidRPr="002268FC">
        <w:rPr>
          <w:rFonts w:cs="Times New Roman"/>
          <w:color w:val="000000"/>
          <w:lang w:val="sr-Cyrl-RS"/>
        </w:rPr>
        <w:t>пштине Лапово</w:t>
      </w:r>
      <w:r w:rsidR="00406D52" w:rsidRPr="002268FC">
        <w:rPr>
          <w:rFonts w:cs="Times New Roman"/>
          <w:color w:val="000000"/>
          <w:lang w:val="sr-Cyrl-RS"/>
        </w:rPr>
        <w:t>“</w:t>
      </w:r>
      <w:r w:rsidR="00EB2235" w:rsidRPr="002268FC">
        <w:rPr>
          <w:rFonts w:cs="Times New Roman"/>
          <w:color w:val="000000"/>
          <w:lang w:val="sr-Cyrl-RS"/>
        </w:rPr>
        <w:t xml:space="preserve">, број </w:t>
      </w:r>
      <w:r w:rsidR="00406D52" w:rsidRPr="002268FC">
        <w:rPr>
          <w:rFonts w:cs="Times New Roman"/>
          <w:color w:val="000000"/>
          <w:lang w:val="sr-Cyrl-RS"/>
        </w:rPr>
        <w:t>13</w:t>
      </w:r>
      <w:r w:rsidR="00EB2235" w:rsidRPr="002268FC">
        <w:rPr>
          <w:rFonts w:cs="Times New Roman"/>
          <w:color w:val="000000"/>
          <w:lang w:val="sr-Cyrl-RS"/>
        </w:rPr>
        <w:t>/</w:t>
      </w:r>
      <w:r w:rsidR="00406D52" w:rsidRPr="002268FC">
        <w:rPr>
          <w:rFonts w:cs="Times New Roman"/>
          <w:color w:val="000000"/>
          <w:lang w:val="sr-Cyrl-RS"/>
        </w:rPr>
        <w:t>25</w:t>
      </w:r>
      <w:r w:rsidR="00EB2235" w:rsidRPr="002268FC">
        <w:rPr>
          <w:rFonts w:cs="Times New Roman"/>
          <w:color w:val="000000"/>
          <w:lang w:val="sr-Cyrl-RS"/>
        </w:rPr>
        <w:t xml:space="preserve">), на предлог Општинског већа </w:t>
      </w:r>
      <w:r w:rsidR="00406D52" w:rsidRPr="002268FC">
        <w:rPr>
          <w:rFonts w:cs="Times New Roman"/>
          <w:color w:val="000000"/>
          <w:lang w:val="sr-Cyrl-RS"/>
        </w:rPr>
        <w:t>о</w:t>
      </w:r>
      <w:r w:rsidR="00EB2235" w:rsidRPr="002268FC">
        <w:rPr>
          <w:rFonts w:cs="Times New Roman"/>
          <w:color w:val="000000"/>
          <w:lang w:val="sr-Cyrl-RS"/>
        </w:rPr>
        <w:t xml:space="preserve">пштине Лапово, по претходно прибављеном мишљењу Комисије за планове Скупштине </w:t>
      </w:r>
      <w:r w:rsidR="00406D52" w:rsidRPr="002268FC">
        <w:rPr>
          <w:rFonts w:cs="Times New Roman"/>
          <w:color w:val="000000"/>
          <w:lang w:val="sr-Cyrl-RS"/>
        </w:rPr>
        <w:t>о</w:t>
      </w:r>
      <w:r w:rsidR="00EB2235" w:rsidRPr="002268FC">
        <w:rPr>
          <w:rFonts w:cs="Times New Roman"/>
          <w:color w:val="000000"/>
          <w:lang w:val="sr-Cyrl-RS"/>
        </w:rPr>
        <w:t>пштине Лапово, бр.</w:t>
      </w:r>
      <w:r w:rsidR="00EB2235" w:rsidRPr="002268FC">
        <w:rPr>
          <w:rFonts w:cs="Times New Roman"/>
          <w:bCs/>
          <w:lang w:val="sr-Cyrl-RS"/>
        </w:rPr>
        <w:t xml:space="preserve"> 00</w:t>
      </w:r>
      <w:r w:rsidR="0057545E" w:rsidRPr="002268FC">
        <w:rPr>
          <w:rFonts w:cs="Times New Roman"/>
          <w:bCs/>
          <w:lang w:val="sr-Cyrl-RS"/>
        </w:rPr>
        <w:t>3002683</w:t>
      </w:r>
      <w:r w:rsidR="00EB2235" w:rsidRPr="002268FC">
        <w:rPr>
          <w:rFonts w:cs="Times New Roman"/>
          <w:bCs/>
          <w:lang w:val="sr-Cyrl-RS"/>
        </w:rPr>
        <w:t xml:space="preserve"> 202</w:t>
      </w:r>
      <w:r w:rsidR="0057545E" w:rsidRPr="002268FC">
        <w:rPr>
          <w:rFonts w:cs="Times New Roman"/>
          <w:bCs/>
          <w:lang w:val="sr-Cyrl-RS"/>
        </w:rPr>
        <w:t>5</w:t>
      </w:r>
      <w:r w:rsidR="00EB2235" w:rsidRPr="002268FC">
        <w:rPr>
          <w:rFonts w:cs="Times New Roman"/>
          <w:bCs/>
          <w:lang w:val="sr-Cyrl-RS"/>
        </w:rPr>
        <w:t xml:space="preserve"> 08233 004 00</w:t>
      </w:r>
      <w:r w:rsidR="0057545E" w:rsidRPr="002268FC">
        <w:rPr>
          <w:rFonts w:cs="Times New Roman"/>
          <w:bCs/>
          <w:lang w:val="sr-Cyrl-RS"/>
        </w:rPr>
        <w:t>7</w:t>
      </w:r>
      <w:r w:rsidR="00EB2235" w:rsidRPr="002268FC">
        <w:rPr>
          <w:rFonts w:cs="Times New Roman"/>
          <w:bCs/>
          <w:lang w:val="sr-Cyrl-RS"/>
        </w:rPr>
        <w:t xml:space="preserve"> 350 136</w:t>
      </w:r>
      <w:r w:rsidR="00EB2235" w:rsidRPr="002268FC">
        <w:rPr>
          <w:rFonts w:cs="Times New Roman"/>
          <w:color w:val="000000"/>
          <w:lang w:val="sr-Cyrl-RS"/>
        </w:rPr>
        <w:t xml:space="preserve"> од </w:t>
      </w:r>
      <w:r w:rsidR="00EB2235" w:rsidRPr="002268FC">
        <w:rPr>
          <w:rFonts w:cs="Times New Roman"/>
          <w:bCs/>
          <w:lang w:val="sr-Cyrl-RS"/>
        </w:rPr>
        <w:t>05.</w:t>
      </w:r>
      <w:r w:rsidR="00406D52" w:rsidRPr="002268FC">
        <w:rPr>
          <w:rFonts w:cs="Times New Roman"/>
          <w:bCs/>
          <w:lang w:val="sr-Cyrl-RS"/>
        </w:rPr>
        <w:t xml:space="preserve"> фебруара </w:t>
      </w:r>
      <w:r w:rsidR="00EB2235" w:rsidRPr="002268FC">
        <w:rPr>
          <w:rFonts w:cs="Times New Roman"/>
          <w:bCs/>
          <w:lang w:val="sr-Cyrl-RS"/>
        </w:rPr>
        <w:t>202</w:t>
      </w:r>
      <w:r w:rsidR="0057545E" w:rsidRPr="002268FC">
        <w:rPr>
          <w:rFonts w:cs="Times New Roman"/>
          <w:bCs/>
          <w:lang w:val="sr-Cyrl-RS"/>
        </w:rPr>
        <w:t>6</w:t>
      </w:r>
      <w:r w:rsidR="00EB2235" w:rsidRPr="002268FC">
        <w:rPr>
          <w:rFonts w:cs="Times New Roman"/>
          <w:bCs/>
          <w:lang w:val="sr-Cyrl-RS"/>
        </w:rPr>
        <w:t>.</w:t>
      </w:r>
      <w:r w:rsidR="00406D52" w:rsidRPr="002268FC">
        <w:rPr>
          <w:rFonts w:cs="Times New Roman"/>
          <w:bCs/>
          <w:lang w:val="sr-Cyrl-RS"/>
        </w:rPr>
        <w:t xml:space="preserve"> </w:t>
      </w:r>
      <w:r w:rsidR="00EB2235" w:rsidRPr="002268FC">
        <w:rPr>
          <w:rFonts w:cs="Times New Roman"/>
          <w:bCs/>
          <w:lang w:val="sr-Cyrl-RS"/>
        </w:rPr>
        <w:t>г</w:t>
      </w:r>
      <w:r w:rsidR="00406D52" w:rsidRPr="002268FC">
        <w:rPr>
          <w:rFonts w:cs="Times New Roman"/>
          <w:bCs/>
          <w:lang w:val="sr-Cyrl-RS"/>
        </w:rPr>
        <w:t>одине</w:t>
      </w:r>
      <w:r w:rsidR="00EB2235" w:rsidRPr="002268FC">
        <w:rPr>
          <w:rFonts w:cs="Times New Roman"/>
          <w:bCs/>
          <w:color w:val="000000"/>
          <w:lang w:val="sr-Cyrl-RS"/>
        </w:rPr>
        <w:t>,</w:t>
      </w:r>
      <w:r w:rsidR="00EB2235" w:rsidRPr="002268FC">
        <w:rPr>
          <w:rFonts w:cs="Times New Roman"/>
          <w:color w:val="000000"/>
          <w:lang w:val="sr-Cyrl-RS"/>
        </w:rPr>
        <w:t xml:space="preserve"> </w:t>
      </w:r>
      <w:r w:rsidR="00406D52" w:rsidRPr="002268FC">
        <w:rPr>
          <w:rFonts w:cs="Times New Roman"/>
          <w:color w:val="000000"/>
          <w:lang w:val="sr-Cyrl-RS"/>
        </w:rPr>
        <w:t xml:space="preserve">Скупштина општине Лапово, на седници одржаној дана </w:t>
      </w:r>
      <w:r w:rsidR="00F353CA">
        <w:rPr>
          <w:rFonts w:cs="Times New Roman"/>
          <w:color w:val="000000"/>
          <w:lang w:val="sr-Cyrl-RS"/>
        </w:rPr>
        <w:t>26. марта</w:t>
      </w:r>
      <w:r w:rsidR="00406D52" w:rsidRPr="002268FC">
        <w:rPr>
          <w:rFonts w:cs="Times New Roman"/>
          <w:color w:val="000000"/>
          <w:lang w:val="sr-Cyrl-RS"/>
        </w:rPr>
        <w:t xml:space="preserve"> 2026. године, донела је</w:t>
      </w:r>
    </w:p>
    <w:p w14:paraId="739ADCAE" w14:textId="77777777" w:rsidR="00B02CDB" w:rsidRPr="002268FC" w:rsidRDefault="00B41E9E" w:rsidP="00B1357B">
      <w:pPr>
        <w:jc w:val="both"/>
        <w:rPr>
          <w:rFonts w:cs="Times New Roman"/>
          <w:color w:val="000000"/>
          <w:lang w:val="sr-Cyrl-RS"/>
        </w:rPr>
      </w:pPr>
      <w:r w:rsidRPr="002268FC">
        <w:rPr>
          <w:rFonts w:cs="Times New Roman"/>
          <w:color w:val="000000"/>
          <w:lang w:val="sr-Cyrl-RS"/>
        </w:rPr>
        <w:tab/>
      </w:r>
      <w:r w:rsidRPr="002268FC">
        <w:rPr>
          <w:rFonts w:cs="Times New Roman"/>
          <w:color w:val="000000"/>
          <w:lang w:val="sr-Cyrl-RS"/>
        </w:rPr>
        <w:tab/>
      </w:r>
    </w:p>
    <w:p w14:paraId="17110257" w14:textId="77777777" w:rsidR="00451783" w:rsidRPr="002268FC" w:rsidRDefault="00451783" w:rsidP="00451783">
      <w:pPr>
        <w:tabs>
          <w:tab w:val="left" w:pos="-25952"/>
        </w:tabs>
        <w:snapToGrid w:val="0"/>
        <w:jc w:val="center"/>
        <w:rPr>
          <w:rFonts w:eastAsia="Times New Roman" w:cs="Times New Roman"/>
          <w:b/>
          <w:bCs/>
          <w:lang w:val="sr-Cyrl-RS"/>
        </w:rPr>
      </w:pPr>
      <w:r w:rsidRPr="002268FC">
        <w:rPr>
          <w:rFonts w:eastAsia="Times New Roman" w:cs="Times New Roman"/>
          <w:b/>
          <w:bCs/>
          <w:lang w:val="sr-Cyrl-RS"/>
        </w:rPr>
        <w:t>Трећу измену и допуну Плана генералне регулације</w:t>
      </w:r>
    </w:p>
    <w:p w14:paraId="0293724A" w14:textId="77777777" w:rsidR="00451783" w:rsidRPr="002268FC" w:rsidRDefault="00451783" w:rsidP="00451783">
      <w:pPr>
        <w:tabs>
          <w:tab w:val="left" w:pos="-25952"/>
        </w:tabs>
        <w:snapToGrid w:val="0"/>
        <w:jc w:val="center"/>
        <w:rPr>
          <w:rFonts w:eastAsia="Times New Roman" w:cs="Times New Roman"/>
          <w:b/>
          <w:bCs/>
          <w:lang w:val="sr-Cyrl-RS"/>
        </w:rPr>
      </w:pPr>
      <w:r w:rsidRPr="002268FC">
        <w:rPr>
          <w:rFonts w:eastAsia="Times New Roman" w:cs="Times New Roman"/>
          <w:b/>
          <w:bCs/>
          <w:lang w:val="sr-Cyrl-RS"/>
        </w:rPr>
        <w:t>за грађевинско подручје Општине Лапово</w:t>
      </w:r>
    </w:p>
    <w:p w14:paraId="6A98145C" w14:textId="77777777" w:rsidR="00406D52" w:rsidRPr="002268FC" w:rsidRDefault="00406D52" w:rsidP="00451783">
      <w:pPr>
        <w:tabs>
          <w:tab w:val="left" w:pos="-25952"/>
        </w:tabs>
        <w:snapToGrid w:val="0"/>
        <w:jc w:val="center"/>
        <w:rPr>
          <w:rFonts w:eastAsia="Times New Roman" w:cs="Times New Roman"/>
          <w:b/>
          <w:bCs/>
          <w:lang w:val="sr-Cyrl-RS"/>
        </w:rPr>
      </w:pPr>
    </w:p>
    <w:p w14:paraId="67520109" w14:textId="77777777" w:rsidR="00451783" w:rsidRPr="002268FC" w:rsidRDefault="00451783" w:rsidP="00406D52">
      <w:pPr>
        <w:pStyle w:val="TableContents"/>
        <w:numPr>
          <w:ilvl w:val="0"/>
          <w:numId w:val="25"/>
        </w:numPr>
        <w:snapToGrid w:val="0"/>
        <w:rPr>
          <w:rFonts w:cs="Times New Roman"/>
          <w:b/>
          <w:bCs/>
          <w:color w:val="000000"/>
          <w:lang w:val="sr-Cyrl-RS"/>
        </w:rPr>
      </w:pPr>
      <w:r w:rsidRPr="002268FC">
        <w:rPr>
          <w:rFonts w:cs="Times New Roman"/>
          <w:b/>
          <w:bCs/>
          <w:color w:val="000000"/>
          <w:lang w:val="sr-Cyrl-RS"/>
        </w:rPr>
        <w:t xml:space="preserve">УВОДНИ ДЕО </w:t>
      </w:r>
    </w:p>
    <w:p w14:paraId="4FFE9A86" w14:textId="77777777" w:rsidR="00406D52" w:rsidRPr="002268FC" w:rsidRDefault="00406D52" w:rsidP="00406D52">
      <w:pPr>
        <w:pStyle w:val="TableContents"/>
        <w:snapToGrid w:val="0"/>
        <w:ind w:left="720"/>
        <w:rPr>
          <w:rFonts w:cs="Times New Roman"/>
          <w:lang w:val="sr-Cyrl-RS"/>
        </w:rPr>
      </w:pPr>
    </w:p>
    <w:p w14:paraId="0637DDAA" w14:textId="77777777" w:rsidR="00451783" w:rsidRPr="002268FC" w:rsidRDefault="00451783" w:rsidP="00451783">
      <w:pPr>
        <w:jc w:val="both"/>
        <w:rPr>
          <w:rFonts w:cs="Times New Roman"/>
          <w:lang w:val="sr-Cyrl-RS"/>
        </w:rPr>
      </w:pPr>
      <w:r w:rsidRPr="002268FC">
        <w:rPr>
          <w:rFonts w:cs="Times New Roman"/>
          <w:lang w:val="sr-Cyrl-RS"/>
        </w:rPr>
        <w:t xml:space="preserve">Основни плански документ (План генералне регулације за грађевинско подручје општине Лапово) је донет у 2015. години и објављен у </w:t>
      </w:r>
      <w:r w:rsidRPr="002268FC">
        <w:rPr>
          <w:rFonts w:eastAsia="Times New Roman" w:cs="Times New Roman"/>
          <w:color w:val="000000"/>
          <w:lang w:val="sr-Cyrl-RS"/>
        </w:rPr>
        <w:t>„</w:t>
      </w:r>
      <w:r w:rsidRPr="002268FC">
        <w:rPr>
          <w:rFonts w:cs="Times New Roman"/>
          <w:lang w:val="sr-Cyrl-RS"/>
        </w:rPr>
        <w:t xml:space="preserve">Службеном гласнику општине Лапово”, број 15/15, у 2017. години је донета Прва измена и допуна Плана генералне регулације за грађевинско подручје општине Лапово (објављено у </w:t>
      </w:r>
      <w:r w:rsidRPr="002268FC">
        <w:rPr>
          <w:rFonts w:eastAsia="Times New Roman" w:cs="Times New Roman"/>
          <w:color w:val="000000"/>
          <w:lang w:val="sr-Cyrl-RS"/>
        </w:rPr>
        <w:t>„</w:t>
      </w:r>
      <w:r w:rsidRPr="002268FC">
        <w:rPr>
          <w:rFonts w:cs="Times New Roman"/>
          <w:lang w:val="sr-Cyrl-RS"/>
        </w:rPr>
        <w:t xml:space="preserve">Службеном гласнику општине Лапово”, број 5/17), а у 2024. години је донета Друга измена и допуна Плана генералне регулације за грађевинско подручје општине Лапово (објављено у </w:t>
      </w:r>
      <w:r w:rsidRPr="002268FC">
        <w:rPr>
          <w:rFonts w:eastAsia="Times New Roman" w:cs="Times New Roman"/>
          <w:color w:val="000000"/>
          <w:lang w:val="sr-Cyrl-RS"/>
        </w:rPr>
        <w:t>„</w:t>
      </w:r>
      <w:r w:rsidRPr="002268FC">
        <w:rPr>
          <w:rFonts w:cs="Times New Roman"/>
          <w:lang w:val="sr-Cyrl-RS"/>
        </w:rPr>
        <w:t>Службеном гласнику општине Лапово”, број 3/24).</w:t>
      </w:r>
    </w:p>
    <w:p w14:paraId="283F7855" w14:textId="77777777" w:rsidR="00451783" w:rsidRPr="0058324F" w:rsidRDefault="00451783" w:rsidP="00451783">
      <w:pPr>
        <w:jc w:val="both"/>
        <w:rPr>
          <w:rFonts w:cs="Times New Roman"/>
          <w:sz w:val="10"/>
          <w:szCs w:val="10"/>
          <w:lang w:val="sr-Cyrl-RS"/>
        </w:rPr>
      </w:pPr>
    </w:p>
    <w:p w14:paraId="25F829D9" w14:textId="77777777" w:rsidR="00451783" w:rsidRPr="002268FC" w:rsidRDefault="00451783" w:rsidP="00451783">
      <w:pPr>
        <w:jc w:val="both"/>
        <w:rPr>
          <w:rFonts w:cs="Times New Roman"/>
          <w:color w:val="000000"/>
          <w:lang w:val="sr-Cyrl-RS"/>
        </w:rPr>
      </w:pPr>
      <w:r w:rsidRPr="002268FC">
        <w:rPr>
          <w:rFonts w:cs="Times New Roman"/>
          <w:color w:val="000000"/>
          <w:lang w:val="sr-Cyrl-RS"/>
        </w:rPr>
        <w:t xml:space="preserve">Изради ове измене и допуне планског документа се приступило на основу </w:t>
      </w:r>
      <w:r w:rsidRPr="002268FC">
        <w:rPr>
          <w:rFonts w:eastAsia="Times New Roman" w:cs="Times New Roman"/>
          <w:color w:val="000000"/>
          <w:lang w:val="sr-Cyrl-RS"/>
        </w:rPr>
        <w:t xml:space="preserve">Одлуке о изради Треће измене и допуне дела Плана генералне регулације за грађевинско подручје општине Лапово, </w:t>
      </w:r>
      <w:r w:rsidRPr="002268FC">
        <w:rPr>
          <w:rFonts w:cs="Times New Roman"/>
          <w:color w:val="000000"/>
          <w:lang w:val="sr-Cyrl-RS"/>
        </w:rPr>
        <w:t xml:space="preserve">која је донета на седници Скупштине општине Лапово, одржаној 12. септембра 2025. године и објављено у </w:t>
      </w:r>
      <w:r w:rsidRPr="002268FC">
        <w:rPr>
          <w:rFonts w:eastAsia="Times New Roman" w:cs="Times New Roman"/>
          <w:color w:val="000000"/>
          <w:lang w:val="sr-Cyrl-RS"/>
        </w:rPr>
        <w:t>„</w:t>
      </w:r>
      <w:r w:rsidRPr="002268FC">
        <w:rPr>
          <w:rFonts w:cs="Times New Roman"/>
          <w:color w:val="000000"/>
          <w:lang w:val="sr-Cyrl-RS"/>
        </w:rPr>
        <w:t xml:space="preserve">Службеном гласнику општине Лапово”, број 10/25 - </w:t>
      </w:r>
      <w:r w:rsidRPr="002268FC">
        <w:rPr>
          <w:rFonts w:eastAsia="Times New Roman" w:cs="Times New Roman"/>
          <w:color w:val="000000"/>
          <w:lang w:val="sr-Cyrl-RS"/>
        </w:rPr>
        <w:t xml:space="preserve">у даљем тексту: Трећа измена и допуна дела Плана. </w:t>
      </w:r>
    </w:p>
    <w:p w14:paraId="3C6A42EC" w14:textId="77777777" w:rsidR="00451783" w:rsidRPr="0058324F" w:rsidRDefault="00451783" w:rsidP="00451783">
      <w:pPr>
        <w:jc w:val="both"/>
        <w:rPr>
          <w:rFonts w:cs="Times New Roman"/>
          <w:color w:val="000000"/>
          <w:sz w:val="10"/>
          <w:szCs w:val="10"/>
          <w:lang w:val="sr-Cyrl-RS"/>
        </w:rPr>
      </w:pPr>
    </w:p>
    <w:p w14:paraId="53963073" w14:textId="77777777" w:rsidR="00451783" w:rsidRPr="002268FC" w:rsidRDefault="00451783" w:rsidP="00451783">
      <w:pPr>
        <w:jc w:val="both"/>
        <w:rPr>
          <w:rFonts w:cs="Times New Roman"/>
          <w:color w:val="000000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t xml:space="preserve">Чланом 10. наведене одлуке, прописано је да се не израђује стратешка процена утицаја на животну средину, на основу Решења бр. </w:t>
      </w:r>
      <w:r w:rsidRPr="002268FC">
        <w:rPr>
          <w:rFonts w:cs="Times New Roman"/>
          <w:color w:val="000000"/>
          <w:lang w:val="sr-Cyrl-RS"/>
        </w:rPr>
        <w:t xml:space="preserve">003002683 2025 08233 004 007 350 136 </w:t>
      </w:r>
      <w:r w:rsidRPr="002268FC">
        <w:rPr>
          <w:rFonts w:eastAsia="Times New Roman" w:cs="Times New Roman"/>
          <w:color w:val="000000"/>
          <w:lang w:val="sr-Cyrl-RS"/>
        </w:rPr>
        <w:t xml:space="preserve"> од 09. јула 2025. године, коју је донео орган надлежан за припрему плана и програма (Одељење за урбанизам, имовинско-правне послове и стамбено-комуналне делатности), по претходно прибављеном мишљењу органа надлежног за послове заштите животне средине, бр. </w:t>
      </w:r>
      <w:r w:rsidRPr="002268FC">
        <w:rPr>
          <w:rFonts w:cs="Times New Roman"/>
          <w:color w:val="000000"/>
          <w:lang w:val="sr-Cyrl-RS"/>
        </w:rPr>
        <w:t>003039210 2025 08233 004 009 380 001 од 08. јула 2025.године.</w:t>
      </w:r>
    </w:p>
    <w:p w14:paraId="43CD8804" w14:textId="77777777" w:rsidR="00451783" w:rsidRPr="0058324F" w:rsidRDefault="00451783" w:rsidP="00451783">
      <w:pPr>
        <w:jc w:val="both"/>
        <w:rPr>
          <w:rFonts w:cs="Times New Roman"/>
          <w:color w:val="000000"/>
          <w:sz w:val="10"/>
          <w:szCs w:val="10"/>
          <w:lang w:val="sr-Cyrl-RS"/>
        </w:rPr>
      </w:pPr>
    </w:p>
    <w:p w14:paraId="3EE7CBEF" w14:textId="77777777" w:rsidR="00451783" w:rsidRPr="002268FC" w:rsidRDefault="00451783" w:rsidP="00451783">
      <w:pPr>
        <w:jc w:val="both"/>
        <w:rPr>
          <w:rFonts w:cs="Times New Roman"/>
          <w:color w:val="000000"/>
          <w:lang w:val="sr-Cyrl-RS"/>
        </w:rPr>
      </w:pPr>
      <w:r w:rsidRPr="002268FC">
        <w:rPr>
          <w:rFonts w:cs="Times New Roman"/>
          <w:color w:val="000000"/>
          <w:lang w:val="sr-Cyrl-RS"/>
        </w:rPr>
        <w:t xml:space="preserve">Чланом 11. наведене одлуке, прописано је да се не израђује студија заштите непокретног културног добра, на основу мишљења Завода за заштиту споменика културе Крагујевац, бр. 1833-02/2 од 11. јула 2025. године.  </w:t>
      </w:r>
    </w:p>
    <w:p w14:paraId="5D87586E" w14:textId="77777777" w:rsidR="00451783" w:rsidRPr="0058324F" w:rsidRDefault="00451783" w:rsidP="00451783">
      <w:pPr>
        <w:jc w:val="both"/>
        <w:rPr>
          <w:rFonts w:cs="Times New Roman"/>
          <w:color w:val="000000"/>
          <w:sz w:val="10"/>
          <w:szCs w:val="10"/>
          <w:lang w:val="sr-Cyrl-RS"/>
        </w:rPr>
      </w:pPr>
    </w:p>
    <w:p w14:paraId="2C584E2D" w14:textId="77777777" w:rsidR="00451783" w:rsidRPr="002268FC" w:rsidRDefault="00451783" w:rsidP="00451783">
      <w:pPr>
        <w:jc w:val="both"/>
        <w:rPr>
          <w:rFonts w:cs="Times New Roman"/>
          <w:color w:val="000000"/>
          <w:lang w:val="sr-Cyrl-RS"/>
        </w:rPr>
      </w:pPr>
      <w:r w:rsidRPr="002268FC">
        <w:rPr>
          <w:rFonts w:cs="Times New Roman"/>
          <w:color w:val="000000"/>
          <w:lang w:val="sr-Cyrl-RS"/>
        </w:rPr>
        <w:t xml:space="preserve">Кроз израду Треће измене и допуне дела Плана, предвиђене су мање измене и допуне </w:t>
      </w:r>
      <w:r w:rsidRPr="002268FC">
        <w:rPr>
          <w:rFonts w:cs="Times New Roman"/>
          <w:b/>
          <w:bCs/>
          <w:color w:val="000000"/>
          <w:lang w:val="sr-Cyrl-RS"/>
        </w:rPr>
        <w:t>у текстуалном делу</w:t>
      </w:r>
      <w:r w:rsidRPr="002268FC">
        <w:rPr>
          <w:rFonts w:cs="Times New Roman"/>
          <w:color w:val="000000"/>
          <w:lang w:val="sr-Cyrl-RS"/>
        </w:rPr>
        <w:t xml:space="preserve"> (поглавље 3. Правила грађења), </w:t>
      </w:r>
      <w:r w:rsidRPr="002268FC">
        <w:rPr>
          <w:rFonts w:eastAsia="Times New Roman" w:cs="Times New Roman"/>
          <w:color w:val="000000"/>
          <w:spacing w:val="-4"/>
          <w:lang w:val="sr-Cyrl-RS"/>
        </w:rPr>
        <w:t xml:space="preserve">првенствено у делу планиране спратности објеката административног и пратећег садржаја у Радној зони 1, уз могућност, уколико се то покаже као неопходно, да се изврше и друге измене и допуне у текстуалном делу, у оквиру поглавља 2. и 3. основног планског документа. </w:t>
      </w:r>
    </w:p>
    <w:p w14:paraId="52BBE27F" w14:textId="77777777" w:rsidR="00451783" w:rsidRPr="002268FC" w:rsidRDefault="00451783" w:rsidP="00451783">
      <w:pPr>
        <w:jc w:val="both"/>
        <w:rPr>
          <w:rFonts w:cs="Times New Roman"/>
          <w:color w:val="000000"/>
          <w:lang w:val="sr-Cyrl-RS"/>
        </w:rPr>
      </w:pPr>
    </w:p>
    <w:p w14:paraId="0CED0D4A" w14:textId="77777777" w:rsidR="00451783" w:rsidRPr="002268FC" w:rsidRDefault="00451783" w:rsidP="00451783">
      <w:pPr>
        <w:autoSpaceDE w:val="0"/>
        <w:jc w:val="both"/>
        <w:rPr>
          <w:rFonts w:cs="Times New Roman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lastRenderedPageBreak/>
        <w:t>На основу Одлуке о изради („Службени гласник општине Лапово”, број 10/25), сходно прописима из области планирања и изградње, примењен је скраћени поступак, па није вршено спровођење поступка раног јавног увида.</w:t>
      </w:r>
    </w:p>
    <w:p w14:paraId="7D23799D" w14:textId="77777777" w:rsidR="00451783" w:rsidRPr="0058324F" w:rsidRDefault="00451783" w:rsidP="00451783">
      <w:pPr>
        <w:autoSpaceDE w:val="0"/>
        <w:jc w:val="both"/>
        <w:rPr>
          <w:rFonts w:cs="Times New Roman"/>
          <w:sz w:val="10"/>
          <w:szCs w:val="10"/>
          <w:lang w:val="sr-Cyrl-RS"/>
        </w:rPr>
      </w:pPr>
    </w:p>
    <w:p w14:paraId="54FD82E8" w14:textId="77777777" w:rsidR="00451783" w:rsidRPr="002268FC" w:rsidRDefault="00451783" w:rsidP="00451783">
      <w:pPr>
        <w:pStyle w:val="TableContents"/>
        <w:snapToGrid w:val="0"/>
        <w:jc w:val="both"/>
        <w:rPr>
          <w:rFonts w:cs="Times New Roman"/>
          <w:color w:val="000000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t>У текстуалном делу, Треће измене и допуне дела Плана су урађене амандмански, а</w:t>
      </w:r>
      <w:r w:rsidRPr="002268FC">
        <w:rPr>
          <w:rFonts w:cs="Times New Roman"/>
          <w:color w:val="000000"/>
          <w:lang w:val="sr-Cyrl-RS"/>
        </w:rPr>
        <w:t xml:space="preserve"> обављена је сарадња и прикупљени су подаци и услови надлежних институција, који су саставни део документационе основе Треће измене и допуне дела Плана. </w:t>
      </w:r>
    </w:p>
    <w:p w14:paraId="1C93D653" w14:textId="77777777" w:rsidR="00451783" w:rsidRPr="0058324F" w:rsidRDefault="00451783" w:rsidP="00451783">
      <w:pPr>
        <w:pStyle w:val="TableContents"/>
        <w:snapToGrid w:val="0"/>
        <w:jc w:val="both"/>
        <w:rPr>
          <w:rFonts w:cs="Times New Roman"/>
          <w:color w:val="000000"/>
          <w:sz w:val="10"/>
          <w:szCs w:val="10"/>
          <w:lang w:val="sr-Cyrl-RS"/>
        </w:rPr>
      </w:pPr>
    </w:p>
    <w:p w14:paraId="6FFF32D6" w14:textId="77777777" w:rsidR="00451783" w:rsidRDefault="00451783" w:rsidP="00451783">
      <w:pPr>
        <w:pStyle w:val="TableContents"/>
        <w:autoSpaceDE w:val="0"/>
        <w:jc w:val="both"/>
        <w:rPr>
          <w:rFonts w:eastAsia="Times New Roman" w:cs="Times New Roman"/>
          <w:color w:val="000000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t>Трећом изменом и допуном Плана, обухвата се део планског документа (текстуални део, поглавље 3. Правила грађења), а не плански документ у целини.</w:t>
      </w:r>
    </w:p>
    <w:p w14:paraId="2C4E276A" w14:textId="77777777" w:rsidR="00451783" w:rsidRPr="0058324F" w:rsidRDefault="00451783" w:rsidP="00451783">
      <w:pPr>
        <w:jc w:val="both"/>
        <w:rPr>
          <w:rFonts w:cs="Times New Roman"/>
          <w:color w:val="000000"/>
          <w:sz w:val="10"/>
          <w:szCs w:val="10"/>
          <w:lang w:val="sr-Cyrl-RS"/>
        </w:rPr>
      </w:pPr>
    </w:p>
    <w:p w14:paraId="4D4AE818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b/>
          <w:bCs/>
          <w:color w:val="000000"/>
          <w:lang w:val="sr-Cyrl-RS"/>
        </w:rPr>
      </w:pPr>
      <w:r w:rsidRPr="002268FC">
        <w:rPr>
          <w:rFonts w:eastAsia="Times New Roman" w:cs="Times New Roman"/>
          <w:b/>
          <w:bCs/>
          <w:color w:val="000000"/>
          <w:spacing w:val="-1"/>
          <w:w w:val="105"/>
          <w:lang w:val="sr-Cyrl-RS"/>
        </w:rPr>
        <w:t xml:space="preserve">2. ИЗМЕНЕ И ДОПУНЕ У ТЕКСТУАЛНОМ ДЕЛУ ПЛАНА </w:t>
      </w:r>
    </w:p>
    <w:p w14:paraId="4DB6D1B6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b/>
          <w:bCs/>
          <w:color w:val="000000"/>
          <w:lang w:val="sr-Cyrl-RS"/>
        </w:rPr>
      </w:pPr>
    </w:p>
    <w:p w14:paraId="799809A8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b/>
          <w:bCs/>
          <w:color w:val="000000"/>
          <w:lang w:val="sr-Cyrl-RS"/>
        </w:rPr>
      </w:pPr>
      <w:r w:rsidRPr="002268FC">
        <w:rPr>
          <w:rFonts w:eastAsia="ArialMT" w:cs="Times New Roman"/>
          <w:color w:val="000000"/>
          <w:lang w:val="sr-Cyrl-RS"/>
        </w:rPr>
        <w:t xml:space="preserve">У одељку </w:t>
      </w:r>
      <w:r w:rsidRPr="002268FC">
        <w:rPr>
          <w:rFonts w:eastAsia="TimesNewRomanPSMT" w:cs="Times New Roman"/>
          <w:b/>
          <w:bCs/>
          <w:color w:val="000000"/>
          <w:lang w:val="sr-Cyrl-RS"/>
        </w:rPr>
        <w:t xml:space="preserve">1. УВОДНИ ДЕО, 1.1. </w:t>
      </w:r>
      <w:r w:rsidRPr="002268FC">
        <w:rPr>
          <w:rFonts w:eastAsia="Arial" w:cs="Times New Roman"/>
          <w:b/>
          <w:bCs/>
          <w:color w:val="000000"/>
          <w:lang w:val="sr-Cyrl-RS"/>
        </w:rPr>
        <w:t xml:space="preserve">Правни и плански основ, </w:t>
      </w:r>
      <w:r w:rsidRPr="002268FC">
        <w:rPr>
          <w:rFonts w:eastAsia="ArialMT" w:cs="Times New Roman"/>
          <w:color w:val="000000"/>
          <w:lang w:val="sr-Cyrl-RS"/>
        </w:rPr>
        <w:t xml:space="preserve">на крају одељка, додаје се: </w:t>
      </w:r>
    </w:p>
    <w:p w14:paraId="58B76A5D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b/>
          <w:bCs/>
          <w:color w:val="000000"/>
          <w:lang w:val="sr-Cyrl-RS"/>
        </w:rPr>
      </w:pPr>
    </w:p>
    <w:p w14:paraId="0F786733" w14:textId="77777777" w:rsidR="00451783" w:rsidRPr="002268FC" w:rsidRDefault="00451783" w:rsidP="00451783">
      <w:pPr>
        <w:jc w:val="both"/>
        <w:rPr>
          <w:rFonts w:eastAsia="Times New Roman" w:cs="Times New Roman"/>
          <w:color w:val="000000"/>
          <w:lang w:val="sr-Cyrl-RS"/>
        </w:rPr>
      </w:pPr>
      <w:r w:rsidRPr="002268FC">
        <w:rPr>
          <w:rFonts w:eastAsia="Times New Roman" w:cs="Times New Roman"/>
          <w:b/>
          <w:bCs/>
          <w:color w:val="000000"/>
          <w:lang w:val="sr-Cyrl-RS"/>
        </w:rPr>
        <w:t>Правни основ</w:t>
      </w:r>
      <w:r w:rsidRPr="002268FC">
        <w:rPr>
          <w:rFonts w:eastAsia="Times New Roman" w:cs="Times New Roman"/>
          <w:color w:val="000000"/>
          <w:lang w:val="sr-Cyrl-RS"/>
        </w:rPr>
        <w:t xml:space="preserve"> за израду Треће измене и допуне дела Плана чине:</w:t>
      </w:r>
    </w:p>
    <w:p w14:paraId="191BDB35" w14:textId="77777777" w:rsidR="00451783" w:rsidRPr="002268FC" w:rsidRDefault="00451783" w:rsidP="00451783">
      <w:pPr>
        <w:numPr>
          <w:ilvl w:val="0"/>
          <w:numId w:val="1"/>
        </w:numPr>
        <w:tabs>
          <w:tab w:val="left" w:pos="-25952"/>
        </w:tabs>
        <w:jc w:val="both"/>
        <w:rPr>
          <w:rFonts w:eastAsia="Times New Roman" w:cs="Times New Roman"/>
          <w:color w:val="000000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t>Закон о планирању и изградњи („Службени гласник РС”, број 72/09, 81/09-исправка, 64/10-одлука УС, 24/11, 121/12, 42/13-одлука УС, 50/13-одлука УС, 98/13 – одлука УС, 132/14, 145/14, 83/18, 31/19, 37/19-др.закон, 9/20, 52/21, 62/23 и 91/25);</w:t>
      </w:r>
    </w:p>
    <w:p w14:paraId="5CB54543" w14:textId="77777777" w:rsidR="00451783" w:rsidRPr="002268FC" w:rsidRDefault="00451783" w:rsidP="00451783">
      <w:pPr>
        <w:numPr>
          <w:ilvl w:val="0"/>
          <w:numId w:val="1"/>
        </w:numPr>
        <w:tabs>
          <w:tab w:val="left" w:pos="-25952"/>
        </w:tabs>
        <w:jc w:val="both"/>
        <w:rPr>
          <w:rFonts w:eastAsia="Times New Roman" w:cs="Times New Roman"/>
          <w:color w:val="000000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t>Правилник о садржини, начину и поступку израде докумената просторног и урбанистичког планирања („Службени гласник РС”, број 32/19 и 47/25);</w:t>
      </w:r>
    </w:p>
    <w:p w14:paraId="312F0058" w14:textId="77777777" w:rsidR="00451783" w:rsidRPr="002268FC" w:rsidRDefault="00451783" w:rsidP="00451783">
      <w:pPr>
        <w:numPr>
          <w:ilvl w:val="0"/>
          <w:numId w:val="1"/>
        </w:numPr>
        <w:tabs>
          <w:tab w:val="left" w:pos="-25952"/>
        </w:tabs>
        <w:jc w:val="both"/>
        <w:rPr>
          <w:rFonts w:cs="Times New Roman"/>
          <w:b/>
          <w:bCs/>
          <w:color w:val="000000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t>Одлука о изради Треће измене и допуне дела Плана генералне регулације за грађевинско подручје општине Лапово (</w:t>
      </w:r>
      <w:r w:rsidRPr="002268FC">
        <w:rPr>
          <w:rFonts w:eastAsia="Times New Roman" w:cs="Times New Roman"/>
          <w:color w:val="000000"/>
          <w:spacing w:val="-4"/>
          <w:lang w:val="sr-Cyrl-RS"/>
        </w:rPr>
        <w:t>„</w:t>
      </w:r>
      <w:r w:rsidRPr="002268FC">
        <w:rPr>
          <w:rFonts w:eastAsia="Times New Roman" w:cs="Times New Roman"/>
          <w:color w:val="000000"/>
          <w:lang w:val="sr-Cyrl-RS"/>
        </w:rPr>
        <w:t>Службени гласник општине Лапово”, број 10/25).</w:t>
      </w:r>
    </w:p>
    <w:p w14:paraId="732D041C" w14:textId="77777777" w:rsidR="00451783" w:rsidRPr="002268FC" w:rsidRDefault="00451783" w:rsidP="00451783">
      <w:pPr>
        <w:jc w:val="both"/>
        <w:rPr>
          <w:rFonts w:cs="Times New Roman"/>
          <w:b/>
          <w:bCs/>
          <w:color w:val="000000"/>
          <w:lang w:val="sr-Cyrl-RS"/>
        </w:rPr>
      </w:pPr>
    </w:p>
    <w:p w14:paraId="2103A5B4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color w:val="000000"/>
          <w:lang w:val="sr-Cyrl-RS"/>
        </w:rPr>
      </w:pPr>
      <w:r w:rsidRPr="002268FC">
        <w:rPr>
          <w:rFonts w:eastAsia="Times New Roman" w:cs="Times New Roman"/>
          <w:b/>
          <w:bCs/>
          <w:color w:val="000000"/>
          <w:lang w:val="sr-Cyrl-RS"/>
        </w:rPr>
        <w:t xml:space="preserve">Плански основ </w:t>
      </w:r>
      <w:r w:rsidRPr="002268FC">
        <w:rPr>
          <w:rFonts w:eastAsia="Times New Roman" w:cs="Times New Roman"/>
          <w:color w:val="000000"/>
          <w:lang w:val="sr-Cyrl-RS"/>
        </w:rPr>
        <w:t>за израду Треће и</w:t>
      </w:r>
      <w:r w:rsidRPr="002268FC">
        <w:rPr>
          <w:rFonts w:eastAsia="Arial" w:cs="Times New Roman"/>
          <w:color w:val="000000"/>
          <w:lang w:val="sr-Cyrl-RS"/>
        </w:rPr>
        <w:t>змене и допуне дела Плана</w:t>
      </w:r>
      <w:r w:rsidRPr="002268FC">
        <w:rPr>
          <w:rFonts w:eastAsia="Times New Roman" w:cs="Times New Roman"/>
          <w:color w:val="000000"/>
          <w:lang w:val="sr-Cyrl-RS"/>
        </w:rPr>
        <w:t xml:space="preserve"> је Просторни план општине Лапово („Службени гласник општине Лапово”, број 20/22).</w:t>
      </w:r>
    </w:p>
    <w:p w14:paraId="23F8A3DD" w14:textId="77777777" w:rsidR="00451783" w:rsidRPr="002268FC" w:rsidRDefault="00451783" w:rsidP="00451783">
      <w:pPr>
        <w:jc w:val="both"/>
        <w:rPr>
          <w:rFonts w:cs="Times New Roman"/>
          <w:color w:val="000000"/>
          <w:lang w:val="sr-Cyrl-RS"/>
        </w:rPr>
      </w:pPr>
    </w:p>
    <w:p w14:paraId="14B314FA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b/>
          <w:bCs/>
          <w:color w:val="000000"/>
          <w:lang w:val="sr-Cyrl-RS"/>
        </w:rPr>
      </w:pPr>
      <w:r w:rsidRPr="002268FC">
        <w:rPr>
          <w:rFonts w:eastAsia="ArialMT" w:cs="Times New Roman"/>
          <w:color w:val="000000"/>
          <w:lang w:val="sr-Cyrl-RS"/>
        </w:rPr>
        <w:t xml:space="preserve">У одељку </w:t>
      </w:r>
      <w:r w:rsidRPr="002268FC">
        <w:rPr>
          <w:rFonts w:eastAsia="TimesNewRomanPSMT" w:cs="Times New Roman"/>
          <w:b/>
          <w:bCs/>
          <w:color w:val="000000"/>
          <w:lang w:val="sr-Cyrl-RS"/>
        </w:rPr>
        <w:t xml:space="preserve">1. УВОДНИ ДЕО, </w:t>
      </w:r>
      <w:r w:rsidRPr="002268FC">
        <w:rPr>
          <w:rFonts w:eastAsia="Times New Roman" w:cs="Times New Roman"/>
          <w:b/>
          <w:bCs/>
          <w:color w:val="000000"/>
          <w:lang w:val="sr-Cyrl-RS"/>
        </w:rPr>
        <w:t xml:space="preserve">1.2. Повод и циљ израде Плана, </w:t>
      </w:r>
      <w:r w:rsidRPr="002268FC">
        <w:rPr>
          <w:rFonts w:eastAsia="ArialMT" w:cs="Times New Roman"/>
          <w:color w:val="000000"/>
          <w:lang w:val="sr-Cyrl-RS"/>
        </w:rPr>
        <w:t xml:space="preserve">на крају одељка, додаје се: </w:t>
      </w:r>
    </w:p>
    <w:p w14:paraId="35387D6F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b/>
          <w:bCs/>
          <w:color w:val="000000"/>
          <w:lang w:val="sr-Cyrl-RS"/>
        </w:rPr>
      </w:pPr>
    </w:p>
    <w:p w14:paraId="5330D128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color w:val="FF3333"/>
          <w:lang w:val="sr-Cyrl-RS"/>
        </w:rPr>
      </w:pPr>
      <w:r w:rsidRPr="002268FC">
        <w:rPr>
          <w:rFonts w:eastAsia="ArialMT" w:cs="Times New Roman"/>
          <w:color w:val="000000"/>
          <w:lang w:val="sr-Cyrl-RS"/>
        </w:rPr>
        <w:t xml:space="preserve">Повод за израду Треће измене и допуне дела Плана је потреба да се изврше мање измене и допуне у текстуалном делу, а у циљу да се омогући грађење према актуелним потребама које се нису могле сагледати у периоду израде основног планског документа. </w:t>
      </w:r>
    </w:p>
    <w:p w14:paraId="12D4D076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color w:val="FF3333"/>
          <w:lang w:val="sr-Cyrl-RS"/>
        </w:rPr>
      </w:pPr>
    </w:p>
    <w:p w14:paraId="094E0C0C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color w:val="000000"/>
          <w:lang w:val="sr-Cyrl-RS"/>
        </w:rPr>
      </w:pPr>
      <w:r w:rsidRPr="002268FC">
        <w:rPr>
          <w:rFonts w:eastAsia="ArialMT" w:cs="Times New Roman"/>
          <w:color w:val="000000"/>
          <w:lang w:val="sr-Cyrl-RS"/>
        </w:rPr>
        <w:t xml:space="preserve">У одељку </w:t>
      </w:r>
      <w:r w:rsidRPr="002268FC">
        <w:rPr>
          <w:rFonts w:eastAsia="ArialMT" w:cs="Times New Roman"/>
          <w:b/>
          <w:bCs/>
          <w:color w:val="000000"/>
          <w:lang w:val="sr-Cyrl-RS"/>
        </w:rPr>
        <w:t xml:space="preserve">2. ПРАВИЛА УРЕЂЕЊА, 2.5. Трасе, коридори и регулација саобраћајница и јавне комуналне инфраструктуре, 2.5.1. Саобраћајна инфраструктура, </w:t>
      </w:r>
      <w:r w:rsidRPr="002268FC">
        <w:rPr>
          <w:rFonts w:eastAsia="Times New Roman" w:cs="Times New Roman"/>
          <w:b/>
          <w:bCs/>
          <w:color w:val="000000"/>
          <w:lang w:val="sr-Cyrl-RS"/>
        </w:rPr>
        <w:t xml:space="preserve">Друмски саобраћај, Планирано решење, Функционални ранг саобраћајница, </w:t>
      </w:r>
      <w:r w:rsidRPr="002268FC">
        <w:rPr>
          <w:rFonts w:eastAsia="Times New Roman" w:cs="Times New Roman"/>
          <w:color w:val="000000"/>
          <w:lang w:val="sr-Cyrl-RS"/>
        </w:rPr>
        <w:t xml:space="preserve">на крају одељка, додаје се: </w:t>
      </w:r>
    </w:p>
    <w:p w14:paraId="1230DF49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color w:val="000000"/>
          <w:lang w:val="sr-Cyrl-RS"/>
        </w:rPr>
      </w:pPr>
    </w:p>
    <w:p w14:paraId="77F2AC76" w14:textId="77777777" w:rsidR="00451783" w:rsidRPr="002268FC" w:rsidRDefault="00451783" w:rsidP="00451783">
      <w:pPr>
        <w:jc w:val="both"/>
        <w:rPr>
          <w:rFonts w:cs="Times New Roman"/>
          <w:color w:val="000000"/>
          <w:lang w:val="sr-Cyrl-RS"/>
        </w:rPr>
      </w:pPr>
      <w:r w:rsidRPr="002268FC">
        <w:rPr>
          <w:rFonts w:cs="Times New Roman"/>
          <w:color w:val="000000"/>
          <w:lang w:val="sr-Cyrl-RS"/>
        </w:rPr>
        <w:t xml:space="preserve">У Трећој измени и допуни дела Плана </w:t>
      </w:r>
      <w:r w:rsidRPr="002268FC">
        <w:rPr>
          <w:rFonts w:eastAsia="Times New Roman" w:cs="Times New Roman"/>
          <w:color w:val="000000"/>
          <w:lang w:val="sr-Cyrl-RS"/>
        </w:rPr>
        <w:t xml:space="preserve">нису вршене измене саобраћајног решења, нити је планирано грађење у заштитном појасу државних путева. </w:t>
      </w:r>
    </w:p>
    <w:p w14:paraId="33CF2CDE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color w:val="000000"/>
          <w:sz w:val="10"/>
          <w:szCs w:val="10"/>
          <w:lang w:val="sr-Cyrl-RS"/>
        </w:rPr>
      </w:pPr>
    </w:p>
    <w:p w14:paraId="2DF9202F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color w:val="000000"/>
          <w:lang w:val="sr-Cyrl-RS"/>
        </w:rPr>
      </w:pPr>
      <w:r w:rsidRPr="002268FC">
        <w:rPr>
          <w:rFonts w:eastAsia="ArialMT" w:cs="Times New Roman"/>
          <w:color w:val="000000"/>
          <w:lang w:val="sr-Cyrl-RS"/>
        </w:rPr>
        <w:t xml:space="preserve">У одељку </w:t>
      </w:r>
      <w:r w:rsidRPr="002268FC">
        <w:rPr>
          <w:rFonts w:eastAsia="ArialMT" w:cs="Times New Roman"/>
          <w:b/>
          <w:bCs/>
          <w:color w:val="000000"/>
          <w:lang w:val="sr-Cyrl-RS"/>
        </w:rPr>
        <w:t xml:space="preserve">2. ПРАВИЛА УРЕЂЕЊА, 2.5. Трасе, коридори и регулација саобраћајница и јавне комуналне инфраструктуре, 2.5.1. Саобраћајна инфраструктура, Железнички саобраћај, Планирано решење, </w:t>
      </w:r>
      <w:r w:rsidRPr="002268FC">
        <w:rPr>
          <w:rFonts w:eastAsia="ArialMT" w:cs="Times New Roman"/>
          <w:color w:val="000000"/>
          <w:lang w:val="sr-Cyrl-RS"/>
        </w:rPr>
        <w:t>на крају одељка, додаје се нови текст, који гласи:</w:t>
      </w:r>
    </w:p>
    <w:p w14:paraId="49547541" w14:textId="77777777" w:rsidR="00451783" w:rsidRPr="002268FC" w:rsidRDefault="00451783" w:rsidP="00451783">
      <w:pPr>
        <w:jc w:val="both"/>
        <w:rPr>
          <w:rFonts w:cs="Times New Roman"/>
          <w:color w:val="000000"/>
          <w:sz w:val="10"/>
          <w:szCs w:val="10"/>
          <w:lang w:val="sr-Cyrl-RS"/>
        </w:rPr>
      </w:pPr>
    </w:p>
    <w:p w14:paraId="482311B5" w14:textId="77777777" w:rsidR="00451783" w:rsidRPr="002268FC" w:rsidRDefault="00451783" w:rsidP="00451783">
      <w:pPr>
        <w:jc w:val="both"/>
        <w:rPr>
          <w:rFonts w:eastAsia="ArialMT" w:cs="Times New Roman"/>
          <w:color w:val="000000"/>
          <w:lang w:val="sr-Cyrl-RS"/>
        </w:rPr>
      </w:pPr>
      <w:r w:rsidRPr="002268FC">
        <w:rPr>
          <w:rFonts w:eastAsia="ArialMT" w:cs="Times New Roman"/>
          <w:color w:val="000000"/>
          <w:lang w:val="sr-Cyrl-RS"/>
        </w:rPr>
        <w:t xml:space="preserve">У Трећој измени и допуни дела Плана не врше се измене у вези железничког саобраћаја, нити је планирано грађење у инфраструктурном и заштитном пружном појасу. </w:t>
      </w:r>
    </w:p>
    <w:p w14:paraId="046B3775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color w:val="000000"/>
          <w:lang w:val="sr-Cyrl-RS"/>
        </w:rPr>
      </w:pPr>
      <w:r w:rsidRPr="002268FC">
        <w:rPr>
          <w:rFonts w:cs="Times New Roman"/>
          <w:b/>
          <w:bCs/>
          <w:color w:val="000000"/>
          <w:lang w:val="sr-Cyrl-RS"/>
        </w:rPr>
        <w:t xml:space="preserve">У одељку </w:t>
      </w:r>
      <w:r w:rsidRPr="002268FC">
        <w:rPr>
          <w:rFonts w:eastAsia="ArialMT" w:cs="Times New Roman"/>
          <w:b/>
          <w:bCs/>
          <w:color w:val="000000"/>
          <w:lang w:val="sr-Cyrl-RS"/>
        </w:rPr>
        <w:t xml:space="preserve">2. ПРАВИЛА УРЕЂЕЊА, </w:t>
      </w:r>
      <w:r w:rsidRPr="002268FC">
        <w:rPr>
          <w:rFonts w:cs="Times New Roman"/>
          <w:b/>
          <w:bCs/>
          <w:color w:val="000000"/>
          <w:lang w:val="sr-Cyrl-RS"/>
        </w:rPr>
        <w:t xml:space="preserve">2.5.2. Комунална инфраструктура, 2.5.2.1. Водопривредна инфраструктура, </w:t>
      </w:r>
      <w:r w:rsidRPr="002268FC">
        <w:rPr>
          <w:rFonts w:cs="Times New Roman"/>
          <w:color w:val="000000"/>
          <w:lang w:val="sr-Cyrl-RS"/>
        </w:rPr>
        <w:t>на крају одељка, додаје се:</w:t>
      </w:r>
    </w:p>
    <w:p w14:paraId="203B29CB" w14:textId="77777777" w:rsidR="00451783" w:rsidRPr="002268FC" w:rsidRDefault="00451783" w:rsidP="00451783">
      <w:pPr>
        <w:jc w:val="both"/>
        <w:rPr>
          <w:rFonts w:cs="Times New Roman"/>
          <w:lang w:val="sr-Cyrl-RS"/>
        </w:rPr>
      </w:pPr>
      <w:r w:rsidRPr="002268FC">
        <w:rPr>
          <w:rFonts w:cs="Times New Roman"/>
          <w:color w:val="000000"/>
          <w:lang w:val="sr-Cyrl-RS"/>
        </w:rPr>
        <w:t xml:space="preserve">За потребе израде Треће измене и допуне Плана издати су Водни услови, бр. 9966/1 од 31.10.2025. године. Имајући у виду </w:t>
      </w:r>
      <w:proofErr w:type="spellStart"/>
      <w:r w:rsidRPr="002268FC">
        <w:rPr>
          <w:rFonts w:cs="Times New Roman"/>
          <w:color w:val="000000"/>
          <w:lang w:val="sr-Cyrl-RS"/>
        </w:rPr>
        <w:t>чиењеницу</w:t>
      </w:r>
      <w:proofErr w:type="spellEnd"/>
      <w:r w:rsidRPr="002268FC">
        <w:rPr>
          <w:rFonts w:cs="Times New Roman"/>
          <w:color w:val="000000"/>
          <w:lang w:val="sr-Cyrl-RS"/>
        </w:rPr>
        <w:t xml:space="preserve"> да се Трећа измена и допуна Плана ради само у текстуалном делу, и то мање измене и допуне правила грађења, нису вршене допуне, с обзиром на то да текст основног плана садржи све услове и захтеве који морају да се испуне при изради планских докумената, радова и објеката који могу трајно, привремено и повремено утицати на режим вода, односно за усаглашавање утицаја објеката на режим вода и обрнуто режим вода на објекте.</w:t>
      </w:r>
    </w:p>
    <w:p w14:paraId="18BF239F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lang w:val="sr-Cyrl-RS"/>
        </w:rPr>
      </w:pPr>
    </w:p>
    <w:p w14:paraId="77C63A30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color w:val="000000"/>
          <w:lang w:val="sr-Cyrl-RS"/>
        </w:rPr>
      </w:pPr>
      <w:r w:rsidRPr="002268FC">
        <w:rPr>
          <w:rFonts w:cs="Times New Roman"/>
          <w:b/>
          <w:bCs/>
          <w:color w:val="000000"/>
          <w:lang w:val="sr-Cyrl-RS"/>
        </w:rPr>
        <w:lastRenderedPageBreak/>
        <w:t xml:space="preserve">У одељку </w:t>
      </w:r>
      <w:r w:rsidRPr="002268FC">
        <w:rPr>
          <w:rFonts w:eastAsia="ArialMT" w:cs="Times New Roman"/>
          <w:b/>
          <w:bCs/>
          <w:color w:val="000000"/>
          <w:lang w:val="sr-Cyrl-RS"/>
        </w:rPr>
        <w:t xml:space="preserve">2. ПРАВИЛА УРЕЂЕЊА, 2.6. Урбанистичке опште и посебне мере заштите, 2.6.1. Заштита животне средине, </w:t>
      </w:r>
      <w:proofErr w:type="spellStart"/>
      <w:r w:rsidRPr="002268FC">
        <w:rPr>
          <w:rFonts w:eastAsia="ArialMT" w:cs="Times New Roman"/>
          <w:b/>
          <w:bCs/>
          <w:color w:val="000000"/>
          <w:lang w:val="sr-Cyrl-RS"/>
        </w:rPr>
        <w:t>пододељак</w:t>
      </w:r>
      <w:proofErr w:type="spellEnd"/>
      <w:r w:rsidRPr="002268FC">
        <w:rPr>
          <w:rFonts w:eastAsia="ArialMT" w:cs="Times New Roman"/>
          <w:b/>
          <w:bCs/>
          <w:color w:val="000000"/>
          <w:lang w:val="sr-Cyrl-RS"/>
        </w:rPr>
        <w:t xml:space="preserve"> Заштита и унапређење природе, природних добара и предела, </w:t>
      </w:r>
      <w:r w:rsidRPr="002268FC">
        <w:rPr>
          <w:rFonts w:eastAsia="ArialMT" w:cs="Times New Roman"/>
          <w:color w:val="000000"/>
          <w:lang w:val="sr-Cyrl-RS"/>
        </w:rPr>
        <w:t xml:space="preserve">на крају </w:t>
      </w:r>
      <w:proofErr w:type="spellStart"/>
      <w:r w:rsidRPr="002268FC">
        <w:rPr>
          <w:rFonts w:eastAsia="ArialMT" w:cs="Times New Roman"/>
          <w:color w:val="000000"/>
          <w:lang w:val="sr-Cyrl-RS"/>
        </w:rPr>
        <w:t>пододељка</w:t>
      </w:r>
      <w:proofErr w:type="spellEnd"/>
      <w:r w:rsidRPr="002268FC">
        <w:rPr>
          <w:rFonts w:eastAsia="ArialMT" w:cs="Times New Roman"/>
          <w:color w:val="000000"/>
          <w:lang w:val="sr-Cyrl-RS"/>
        </w:rPr>
        <w:t xml:space="preserve">, додаје се: </w:t>
      </w:r>
    </w:p>
    <w:p w14:paraId="0AB342D2" w14:textId="77777777" w:rsidR="00451783" w:rsidRPr="0058324F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color w:val="000000"/>
          <w:sz w:val="10"/>
          <w:szCs w:val="10"/>
          <w:lang w:val="sr-Cyrl-RS"/>
        </w:rPr>
      </w:pPr>
    </w:p>
    <w:p w14:paraId="1A171DAD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b/>
          <w:bCs/>
          <w:color w:val="000000"/>
          <w:lang w:val="sr-Cyrl-RS"/>
        </w:rPr>
      </w:pPr>
      <w:r w:rsidRPr="002268FC">
        <w:rPr>
          <w:rFonts w:eastAsia="ArialMT" w:cs="Times New Roman"/>
          <w:color w:val="000000"/>
          <w:lang w:val="sr-Cyrl-RS"/>
        </w:rPr>
        <w:t>Предмет Треће измене и допуне дела Плана не налази се у оквиру заштићеног подручја за које је спроведен или покренут поступак заштите у складу са Законом о заштити природе и не улази у обухват утврђених еколошки значајних подручја и еколошких коридора од међународног значаја еколошке мреже Републике Србије, у складу са Уредбом о еколошкој мрежи („Службени гласник РС</w:t>
      </w:r>
      <w:r w:rsidRPr="002268FC">
        <w:rPr>
          <w:rFonts w:eastAsia="ArialMT" w:cs="Times New Roman"/>
          <w:lang w:val="sr-Cyrl-RS"/>
        </w:rPr>
        <w:t>”</w:t>
      </w:r>
      <w:r w:rsidRPr="002268FC">
        <w:rPr>
          <w:rFonts w:eastAsia="ArialMT" w:cs="Times New Roman"/>
          <w:color w:val="000000"/>
          <w:lang w:val="sr-Cyrl-RS"/>
        </w:rPr>
        <w:t>, број 102/10)</w:t>
      </w:r>
    </w:p>
    <w:p w14:paraId="03DA2FD9" w14:textId="77777777" w:rsidR="00451783" w:rsidRPr="0058324F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b/>
          <w:bCs/>
          <w:color w:val="000000"/>
          <w:sz w:val="10"/>
          <w:szCs w:val="10"/>
          <w:lang w:val="sr-Cyrl-RS"/>
        </w:rPr>
      </w:pPr>
    </w:p>
    <w:p w14:paraId="646A3B92" w14:textId="77777777" w:rsidR="00451783" w:rsidRPr="002268FC" w:rsidRDefault="00451783" w:rsidP="0058324F">
      <w:pPr>
        <w:tabs>
          <w:tab w:val="left" w:pos="0"/>
        </w:tabs>
        <w:autoSpaceDE w:val="0"/>
        <w:snapToGrid w:val="0"/>
        <w:jc w:val="both"/>
        <w:rPr>
          <w:rFonts w:eastAsia="Arial-BoldMT" w:cs="Times New Roman"/>
          <w:color w:val="000000"/>
          <w:lang w:val="sr-Cyrl-RS"/>
        </w:rPr>
      </w:pPr>
      <w:r w:rsidRPr="002268FC">
        <w:rPr>
          <w:rFonts w:eastAsia="Arial-BoldMT" w:cs="Times New Roman"/>
          <w:color w:val="000000"/>
          <w:lang w:val="sr-Cyrl-RS"/>
        </w:rPr>
        <w:t>За предмет Треће измене и допуне дела Плана, прописани су следећи услови заштите природе:</w:t>
      </w:r>
    </w:p>
    <w:p w14:paraId="5A7C4287" w14:textId="77777777" w:rsidR="0032688E" w:rsidRPr="002268FC" w:rsidRDefault="0032688E" w:rsidP="0058324F">
      <w:pPr>
        <w:tabs>
          <w:tab w:val="left" w:pos="0"/>
        </w:tabs>
        <w:autoSpaceDE w:val="0"/>
        <w:snapToGrid w:val="0"/>
        <w:jc w:val="both"/>
        <w:rPr>
          <w:rFonts w:eastAsia="Arial-BoldMT" w:cs="Times New Roman"/>
          <w:color w:val="000000"/>
          <w:lang w:val="sr-Cyrl-R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94"/>
        <w:gridCol w:w="8765"/>
      </w:tblGrid>
      <w:tr w:rsidR="00451783" w:rsidRPr="002268FC" w14:paraId="68D7E7DA" w14:textId="77777777">
        <w:tc>
          <w:tcPr>
            <w:tcW w:w="594" w:type="dxa"/>
          </w:tcPr>
          <w:p w14:paraId="6C1123DC" w14:textId="77777777" w:rsidR="00451783" w:rsidRPr="002268FC" w:rsidRDefault="00451783" w:rsidP="0058324F">
            <w:pPr>
              <w:pStyle w:val="TableContents"/>
              <w:rPr>
                <w:rFonts w:cs="Times New Roman"/>
                <w:color w:val="000000"/>
                <w:lang w:val="sr-Cyrl-RS"/>
              </w:rPr>
            </w:pPr>
            <w:r w:rsidRPr="002268FC">
              <w:rPr>
                <w:rFonts w:cs="Times New Roman"/>
                <w:color w:val="000000"/>
                <w:lang w:val="sr-Cyrl-RS"/>
              </w:rPr>
              <w:t>1)</w:t>
            </w:r>
          </w:p>
        </w:tc>
        <w:tc>
          <w:tcPr>
            <w:tcW w:w="8765" w:type="dxa"/>
          </w:tcPr>
          <w:p w14:paraId="6899A18F" w14:textId="77777777" w:rsidR="00451783" w:rsidRPr="002268FC" w:rsidRDefault="00451783" w:rsidP="0058324F">
            <w:pPr>
              <w:pStyle w:val="TableContents"/>
              <w:jc w:val="both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color w:val="000000"/>
                <w:lang w:val="sr-Cyrl-RS"/>
              </w:rPr>
              <w:t>Обавезно је усклађивање са планском документацијом ширег подручја и по хијерархији вишег реда.</w:t>
            </w:r>
          </w:p>
        </w:tc>
      </w:tr>
      <w:tr w:rsidR="00451783" w:rsidRPr="002268FC" w14:paraId="26228271" w14:textId="77777777">
        <w:tc>
          <w:tcPr>
            <w:tcW w:w="594" w:type="dxa"/>
          </w:tcPr>
          <w:p w14:paraId="3DE68E88" w14:textId="77777777" w:rsidR="00451783" w:rsidRPr="002268FC" w:rsidRDefault="00451783" w:rsidP="0058324F">
            <w:pPr>
              <w:pStyle w:val="TableContents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2)</w:t>
            </w:r>
          </w:p>
        </w:tc>
        <w:tc>
          <w:tcPr>
            <w:tcW w:w="8765" w:type="dxa"/>
          </w:tcPr>
          <w:p w14:paraId="50F6C64E" w14:textId="77777777" w:rsidR="00451783" w:rsidRPr="002268FC" w:rsidRDefault="00451783" w:rsidP="0058324F">
            <w:pPr>
              <w:jc w:val="both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Обезбедити одговарајуће инжењерско-геолошке/</w:t>
            </w:r>
            <w:proofErr w:type="spellStart"/>
            <w:r w:rsidRPr="002268FC">
              <w:rPr>
                <w:rFonts w:cs="Times New Roman"/>
                <w:lang w:val="sr-Cyrl-RS"/>
              </w:rPr>
              <w:t>геотехничке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подлоге како би се избегла појава инжењерско-геолошких или других </w:t>
            </w:r>
            <w:proofErr w:type="spellStart"/>
            <w:r w:rsidRPr="002268FC">
              <w:rPr>
                <w:rFonts w:cs="Times New Roman"/>
                <w:lang w:val="sr-Cyrl-RS"/>
              </w:rPr>
              <w:t>деградационих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процеса.</w:t>
            </w:r>
          </w:p>
        </w:tc>
      </w:tr>
      <w:tr w:rsidR="00451783" w:rsidRPr="002268FC" w14:paraId="6FAAA841" w14:textId="77777777">
        <w:tc>
          <w:tcPr>
            <w:tcW w:w="594" w:type="dxa"/>
          </w:tcPr>
          <w:p w14:paraId="14F2F64E" w14:textId="77777777" w:rsidR="00451783" w:rsidRPr="002268FC" w:rsidRDefault="00451783" w:rsidP="0058324F">
            <w:pPr>
              <w:pStyle w:val="TableContents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3)</w:t>
            </w:r>
          </w:p>
        </w:tc>
        <w:tc>
          <w:tcPr>
            <w:tcW w:w="8765" w:type="dxa"/>
          </w:tcPr>
          <w:p w14:paraId="47DFCC3A" w14:textId="77777777" w:rsidR="00451783" w:rsidRPr="002268FC" w:rsidRDefault="00451783" w:rsidP="0058324F">
            <w:pPr>
              <w:jc w:val="both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Предвидети инфраструктурно опремање по високим еколошким стандардима, у складу са планираним грађевинским капацитетима.</w:t>
            </w:r>
          </w:p>
        </w:tc>
      </w:tr>
      <w:tr w:rsidR="00451783" w:rsidRPr="002268FC" w14:paraId="105129CE" w14:textId="77777777">
        <w:tc>
          <w:tcPr>
            <w:tcW w:w="594" w:type="dxa"/>
          </w:tcPr>
          <w:p w14:paraId="0105C7FE" w14:textId="77777777" w:rsidR="00451783" w:rsidRPr="002268FC" w:rsidRDefault="00451783" w:rsidP="0058324F">
            <w:pPr>
              <w:pStyle w:val="TableContents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4)</w:t>
            </w:r>
          </w:p>
        </w:tc>
        <w:tc>
          <w:tcPr>
            <w:tcW w:w="8765" w:type="dxa"/>
          </w:tcPr>
          <w:p w14:paraId="55D610D9" w14:textId="77777777" w:rsidR="00451783" w:rsidRPr="002268FC" w:rsidRDefault="00451783" w:rsidP="0058324F">
            <w:pPr>
              <w:jc w:val="both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 xml:space="preserve">Уколико се током радова наиђе на геолошко - палеонтолошке или минералошко - </w:t>
            </w:r>
            <w:proofErr w:type="spellStart"/>
            <w:r w:rsidRPr="002268FC">
              <w:rPr>
                <w:rFonts w:cs="Times New Roman"/>
                <w:lang w:val="sr-Cyrl-RS"/>
              </w:rPr>
              <w:t>петролошке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објекте, за које се претпоставља да имају својство природног добра, извођач радова је, сагласно члану 99. Закона о заштити природе, дужан да обавести Министарство заштите животне средине, као и да предузме све мере заштите од уништења, оштећења или крађе до доласка овлашћеног лица.</w:t>
            </w:r>
          </w:p>
        </w:tc>
      </w:tr>
      <w:tr w:rsidR="00451783" w:rsidRPr="002268FC" w14:paraId="2DB2710D" w14:textId="77777777">
        <w:tc>
          <w:tcPr>
            <w:tcW w:w="594" w:type="dxa"/>
          </w:tcPr>
          <w:p w14:paraId="14BD8208" w14:textId="77777777" w:rsidR="00451783" w:rsidRPr="002268FC" w:rsidRDefault="00451783" w:rsidP="0058324F">
            <w:pPr>
              <w:pStyle w:val="TableContents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5)</w:t>
            </w:r>
          </w:p>
        </w:tc>
        <w:tc>
          <w:tcPr>
            <w:tcW w:w="8765" w:type="dxa"/>
          </w:tcPr>
          <w:p w14:paraId="4532173E" w14:textId="77777777" w:rsidR="00451783" w:rsidRPr="002268FC" w:rsidRDefault="00451783" w:rsidP="0058324F">
            <w:pPr>
              <w:jc w:val="both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 xml:space="preserve">Унапредити постојеће и планирати нове зелене површине у функцији заштите од прашине и гасова, стварања повољног </w:t>
            </w:r>
            <w:proofErr w:type="spellStart"/>
            <w:r w:rsidRPr="002268FC">
              <w:rPr>
                <w:rFonts w:cs="Times New Roman"/>
                <w:lang w:val="sr-Cyrl-RS"/>
              </w:rPr>
              <w:t>микроклимата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(нпр. блоковско зеленило, линијско зеленило, и сл.).</w:t>
            </w:r>
          </w:p>
        </w:tc>
      </w:tr>
      <w:tr w:rsidR="00451783" w:rsidRPr="002268FC" w14:paraId="0DE189B1" w14:textId="77777777">
        <w:tc>
          <w:tcPr>
            <w:tcW w:w="594" w:type="dxa"/>
          </w:tcPr>
          <w:p w14:paraId="31A7DD29" w14:textId="77777777" w:rsidR="00451783" w:rsidRPr="002268FC" w:rsidRDefault="00451783" w:rsidP="0058324F">
            <w:pPr>
              <w:pStyle w:val="TableContents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6)</w:t>
            </w:r>
          </w:p>
        </w:tc>
        <w:tc>
          <w:tcPr>
            <w:tcW w:w="8765" w:type="dxa"/>
          </w:tcPr>
          <w:p w14:paraId="0FDC34C8" w14:textId="77777777" w:rsidR="00451783" w:rsidRPr="002268FC" w:rsidRDefault="00451783" w:rsidP="0058324F">
            <w:pPr>
              <w:jc w:val="both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 xml:space="preserve">Предност у озелењавању дати аутохтоним врстама, отпорним на </w:t>
            </w:r>
            <w:proofErr w:type="spellStart"/>
            <w:r w:rsidRPr="002268FC">
              <w:rPr>
                <w:rFonts w:cs="Times New Roman"/>
                <w:lang w:val="sr-Cyrl-RS"/>
              </w:rPr>
              <w:t>аерозагађење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, које имају густу и добро развијену крошњу. Као декоративне могу се користити и врсте </w:t>
            </w:r>
            <w:proofErr w:type="spellStart"/>
            <w:r w:rsidRPr="002268FC">
              <w:rPr>
                <w:rFonts w:cs="Times New Roman"/>
                <w:lang w:val="sr-Cyrl-RS"/>
              </w:rPr>
              <w:t>егзота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, које се могу прилагодити локалним условима, а да при том нису </w:t>
            </w:r>
            <w:proofErr w:type="spellStart"/>
            <w:r w:rsidRPr="002268FC">
              <w:rPr>
                <w:rFonts w:cs="Times New Roman"/>
                <w:lang w:val="sr-Cyrl-RS"/>
              </w:rPr>
              <w:t>инвазивне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. </w:t>
            </w:r>
            <w:proofErr w:type="spellStart"/>
            <w:r w:rsidRPr="002268FC">
              <w:rPr>
                <w:rFonts w:cs="Times New Roman"/>
                <w:lang w:val="sr-Cyrl-RS"/>
              </w:rPr>
              <w:t>Инвазивне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(агресивне, </w:t>
            </w:r>
            <w:proofErr w:type="spellStart"/>
            <w:r w:rsidRPr="002268FC">
              <w:rPr>
                <w:rFonts w:cs="Times New Roman"/>
                <w:lang w:val="sr-Cyrl-RS"/>
              </w:rPr>
              <w:t>алохтоне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) врсте у Србији су: </w:t>
            </w:r>
            <w:proofErr w:type="spellStart"/>
            <w:r w:rsidRPr="002268FC">
              <w:rPr>
                <w:rFonts w:cs="Times New Roman"/>
                <w:lang w:val="sr-Cyrl-RS"/>
              </w:rPr>
              <w:t>Acer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</w:t>
            </w:r>
            <w:proofErr w:type="spellStart"/>
            <w:r w:rsidRPr="002268FC">
              <w:rPr>
                <w:rFonts w:cs="Times New Roman"/>
                <w:lang w:val="sr-Cyrl-RS"/>
              </w:rPr>
              <w:t>negundo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(</w:t>
            </w:r>
            <w:proofErr w:type="spellStart"/>
            <w:r w:rsidRPr="002268FC">
              <w:rPr>
                <w:rFonts w:cs="Times New Roman"/>
                <w:lang w:val="sr-Cyrl-RS"/>
              </w:rPr>
              <w:t>јасенолисни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јавор или </w:t>
            </w:r>
            <w:proofErr w:type="spellStart"/>
            <w:r w:rsidRPr="002268FC">
              <w:rPr>
                <w:rFonts w:cs="Times New Roman"/>
                <w:lang w:val="sr-Cyrl-RS"/>
              </w:rPr>
              <w:t>негундовац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), </w:t>
            </w:r>
            <w:proofErr w:type="spellStart"/>
            <w:r w:rsidRPr="002268FC">
              <w:rPr>
                <w:rFonts w:cs="Times New Roman"/>
                <w:lang w:val="sr-Cyrl-RS"/>
              </w:rPr>
              <w:t>Amorpha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</w:t>
            </w:r>
            <w:proofErr w:type="spellStart"/>
            <w:r w:rsidRPr="002268FC">
              <w:rPr>
                <w:rFonts w:cs="Times New Roman"/>
                <w:lang w:val="sr-Cyrl-RS"/>
              </w:rPr>
              <w:t>fruticosa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(</w:t>
            </w:r>
            <w:proofErr w:type="spellStart"/>
            <w:r w:rsidRPr="002268FC">
              <w:rPr>
                <w:rFonts w:cs="Times New Roman"/>
                <w:lang w:val="sr-Cyrl-RS"/>
              </w:rPr>
              <w:t>багремац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), </w:t>
            </w:r>
            <w:proofErr w:type="spellStart"/>
            <w:r w:rsidRPr="002268FC">
              <w:rPr>
                <w:rFonts w:cs="Times New Roman"/>
                <w:lang w:val="sr-Cyrl-RS"/>
              </w:rPr>
              <w:t>Robinia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</w:t>
            </w:r>
            <w:proofErr w:type="spellStart"/>
            <w:r w:rsidRPr="002268FC">
              <w:rPr>
                <w:rFonts w:cs="Times New Roman"/>
                <w:lang w:val="sr-Cyrl-RS"/>
              </w:rPr>
              <w:t>pseudoacacia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(багрем), </w:t>
            </w:r>
            <w:proofErr w:type="spellStart"/>
            <w:r w:rsidRPr="002268FC">
              <w:rPr>
                <w:rFonts w:cs="Times New Roman"/>
                <w:lang w:val="sr-Cyrl-RS"/>
              </w:rPr>
              <w:t>Ailanthus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</w:t>
            </w:r>
            <w:proofErr w:type="spellStart"/>
            <w:r w:rsidRPr="002268FC">
              <w:rPr>
                <w:rFonts w:cs="Times New Roman"/>
                <w:lang w:val="sr-Cyrl-RS"/>
              </w:rPr>
              <w:t>altissima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(кисело дрво), </w:t>
            </w:r>
            <w:proofErr w:type="spellStart"/>
            <w:r w:rsidRPr="002268FC">
              <w:rPr>
                <w:rFonts w:cs="Times New Roman"/>
                <w:lang w:val="sr-Cyrl-RS"/>
              </w:rPr>
              <w:t>Fraxinus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</w:t>
            </w:r>
            <w:proofErr w:type="spellStart"/>
            <w:r w:rsidRPr="002268FC">
              <w:rPr>
                <w:rFonts w:cs="Times New Roman"/>
                <w:lang w:val="sr-Cyrl-RS"/>
              </w:rPr>
              <w:t>americana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(амерички јасен), </w:t>
            </w:r>
            <w:proofErr w:type="spellStart"/>
            <w:r w:rsidRPr="002268FC">
              <w:rPr>
                <w:rFonts w:cs="Times New Roman"/>
                <w:lang w:val="sr-Cyrl-RS"/>
              </w:rPr>
              <w:t>Fraxinus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</w:t>
            </w:r>
            <w:proofErr w:type="spellStart"/>
            <w:r w:rsidRPr="002268FC">
              <w:rPr>
                <w:rFonts w:cs="Times New Roman"/>
                <w:lang w:val="sr-Cyrl-RS"/>
              </w:rPr>
              <w:t>pennsylvanica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(</w:t>
            </w:r>
            <w:proofErr w:type="spellStart"/>
            <w:r w:rsidRPr="002268FC">
              <w:rPr>
                <w:rFonts w:cs="Times New Roman"/>
                <w:lang w:val="sr-Cyrl-RS"/>
              </w:rPr>
              <w:t>пенсилвански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јасен), </w:t>
            </w:r>
            <w:proofErr w:type="spellStart"/>
            <w:r w:rsidRPr="002268FC">
              <w:rPr>
                <w:rFonts w:cs="Times New Roman"/>
                <w:lang w:val="sr-Cyrl-RS"/>
              </w:rPr>
              <w:t>Celtis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</w:t>
            </w:r>
            <w:proofErr w:type="spellStart"/>
            <w:r w:rsidRPr="002268FC">
              <w:rPr>
                <w:rFonts w:cs="Times New Roman"/>
                <w:lang w:val="sr-Cyrl-RS"/>
              </w:rPr>
              <w:t>occidentalis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(амерички </w:t>
            </w:r>
            <w:proofErr w:type="spellStart"/>
            <w:r w:rsidRPr="002268FC">
              <w:rPr>
                <w:rFonts w:cs="Times New Roman"/>
                <w:lang w:val="sr-Cyrl-RS"/>
              </w:rPr>
              <w:t>копривић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), </w:t>
            </w:r>
            <w:proofErr w:type="spellStart"/>
            <w:r w:rsidRPr="002268FC">
              <w:rPr>
                <w:rFonts w:cs="Times New Roman"/>
                <w:lang w:val="sr-Cyrl-RS"/>
              </w:rPr>
              <w:t>Ulmus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</w:t>
            </w:r>
            <w:proofErr w:type="spellStart"/>
            <w:r w:rsidRPr="002268FC">
              <w:rPr>
                <w:rFonts w:cs="Times New Roman"/>
                <w:lang w:val="sr-Cyrl-RS"/>
              </w:rPr>
              <w:t>pumila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(</w:t>
            </w:r>
            <w:proofErr w:type="spellStart"/>
            <w:r w:rsidRPr="002268FC">
              <w:rPr>
                <w:rFonts w:cs="Times New Roman"/>
                <w:lang w:val="sr-Cyrl-RS"/>
              </w:rPr>
              <w:t>ситнолисни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или сибирски брест), </w:t>
            </w:r>
            <w:proofErr w:type="spellStart"/>
            <w:r w:rsidRPr="002268FC">
              <w:rPr>
                <w:rFonts w:cs="Times New Roman"/>
                <w:lang w:val="sr-Cyrl-RS"/>
              </w:rPr>
              <w:t>Prunus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</w:t>
            </w:r>
            <w:proofErr w:type="spellStart"/>
            <w:r w:rsidRPr="002268FC">
              <w:rPr>
                <w:rFonts w:cs="Times New Roman"/>
                <w:lang w:val="sr-Cyrl-RS"/>
              </w:rPr>
              <w:t>padus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(</w:t>
            </w:r>
            <w:proofErr w:type="spellStart"/>
            <w:r w:rsidRPr="002268FC">
              <w:rPr>
                <w:rFonts w:cs="Times New Roman"/>
                <w:lang w:val="sr-Cyrl-RS"/>
              </w:rPr>
              <w:t>сремза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), </w:t>
            </w:r>
            <w:proofErr w:type="spellStart"/>
            <w:r w:rsidRPr="002268FC">
              <w:rPr>
                <w:rFonts w:cs="Times New Roman"/>
                <w:lang w:val="sr-Cyrl-RS"/>
              </w:rPr>
              <w:t>Prunus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</w:t>
            </w:r>
            <w:proofErr w:type="spellStart"/>
            <w:r w:rsidRPr="002268FC">
              <w:rPr>
                <w:rFonts w:cs="Times New Roman"/>
                <w:lang w:val="sr-Cyrl-RS"/>
              </w:rPr>
              <w:t>serotina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(касна </w:t>
            </w:r>
            <w:proofErr w:type="spellStart"/>
            <w:r w:rsidRPr="002268FC">
              <w:rPr>
                <w:rFonts w:cs="Times New Roman"/>
                <w:lang w:val="sr-Cyrl-RS"/>
              </w:rPr>
              <w:t>сремза</w:t>
            </w:r>
            <w:proofErr w:type="spellEnd"/>
            <w:r w:rsidRPr="002268FC">
              <w:rPr>
                <w:rFonts w:cs="Times New Roman"/>
                <w:lang w:val="sr-Cyrl-RS"/>
              </w:rPr>
              <w:t>) и др. Укупно пејзажно уређење простора мора да се надовеже на зеленило околног простора и повеже у систем зеленила.</w:t>
            </w:r>
          </w:p>
        </w:tc>
      </w:tr>
      <w:tr w:rsidR="00451783" w:rsidRPr="002268FC" w14:paraId="41B04EDF" w14:textId="77777777">
        <w:tc>
          <w:tcPr>
            <w:tcW w:w="594" w:type="dxa"/>
          </w:tcPr>
          <w:p w14:paraId="206C0526" w14:textId="77777777" w:rsidR="00451783" w:rsidRPr="002268FC" w:rsidRDefault="00451783" w:rsidP="0058324F">
            <w:pPr>
              <w:pStyle w:val="TableContents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7)</w:t>
            </w:r>
          </w:p>
        </w:tc>
        <w:tc>
          <w:tcPr>
            <w:tcW w:w="8765" w:type="dxa"/>
          </w:tcPr>
          <w:p w14:paraId="1C92AAD4" w14:textId="15B0ED2A" w:rsidR="0032688E" w:rsidRPr="002268FC" w:rsidRDefault="00451783" w:rsidP="0058324F">
            <w:pPr>
              <w:jc w:val="both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У циљу постизања енергетске ефикасности објеката, предвидети прописана енергетска својства у складу са важећим Правилником о енергетској ефикасности зграда.</w:t>
            </w:r>
          </w:p>
        </w:tc>
      </w:tr>
      <w:tr w:rsidR="00451783" w:rsidRPr="002268FC" w14:paraId="6B400736" w14:textId="77777777">
        <w:tc>
          <w:tcPr>
            <w:tcW w:w="594" w:type="dxa"/>
          </w:tcPr>
          <w:p w14:paraId="23CEA245" w14:textId="77777777" w:rsidR="00451783" w:rsidRPr="002268FC" w:rsidRDefault="00451783" w:rsidP="0058324F">
            <w:pPr>
              <w:pStyle w:val="TableContents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8)</w:t>
            </w:r>
          </w:p>
        </w:tc>
        <w:tc>
          <w:tcPr>
            <w:tcW w:w="8765" w:type="dxa"/>
          </w:tcPr>
          <w:p w14:paraId="49340210" w14:textId="77777777" w:rsidR="00451783" w:rsidRPr="002268FC" w:rsidRDefault="00451783" w:rsidP="0058324F">
            <w:pPr>
              <w:jc w:val="both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 xml:space="preserve">Обезбедити заштиту и коришћење вода </w:t>
            </w:r>
            <w:proofErr w:type="spellStart"/>
            <w:r w:rsidRPr="002268FC">
              <w:rPr>
                <w:rFonts w:cs="Times New Roman"/>
                <w:lang w:val="sr-Cyrl-RS"/>
              </w:rPr>
              <w:t>интеграпним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управљањем водама, спровођењем мера за очување површинских и подземних вода, њихових резерви, квалитета и количина, као и поштовањем забране испуштања непречишћених и недовољно пречишћених отпадних вода у крајњи реципијент у складу са важећим Законом о водама.</w:t>
            </w:r>
          </w:p>
        </w:tc>
      </w:tr>
      <w:tr w:rsidR="00451783" w:rsidRPr="002268FC" w14:paraId="5714286F" w14:textId="77777777">
        <w:tc>
          <w:tcPr>
            <w:tcW w:w="594" w:type="dxa"/>
          </w:tcPr>
          <w:p w14:paraId="126195EF" w14:textId="77777777" w:rsidR="00451783" w:rsidRPr="002268FC" w:rsidRDefault="00451783" w:rsidP="0058324F">
            <w:pPr>
              <w:pStyle w:val="TableContents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9)</w:t>
            </w:r>
          </w:p>
        </w:tc>
        <w:tc>
          <w:tcPr>
            <w:tcW w:w="8765" w:type="dxa"/>
          </w:tcPr>
          <w:p w14:paraId="44C1BA48" w14:textId="77777777" w:rsidR="00451783" w:rsidRPr="002268FC" w:rsidRDefault="00451783" w:rsidP="0058324F">
            <w:pPr>
              <w:jc w:val="both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За потребе осветљавања предвидети примену ЛЕД технологија и да сноп светлости буде уперен ка тлу.</w:t>
            </w:r>
          </w:p>
        </w:tc>
      </w:tr>
      <w:tr w:rsidR="00451783" w:rsidRPr="002268FC" w14:paraId="73F9CCE1" w14:textId="77777777">
        <w:tc>
          <w:tcPr>
            <w:tcW w:w="594" w:type="dxa"/>
          </w:tcPr>
          <w:p w14:paraId="3B6000B8" w14:textId="77777777" w:rsidR="00451783" w:rsidRPr="002268FC" w:rsidRDefault="00451783" w:rsidP="0058324F">
            <w:pPr>
              <w:pStyle w:val="TableContents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10)</w:t>
            </w:r>
          </w:p>
        </w:tc>
        <w:tc>
          <w:tcPr>
            <w:tcW w:w="8765" w:type="dxa"/>
          </w:tcPr>
          <w:p w14:paraId="6D0856E0" w14:textId="77777777" w:rsidR="00451783" w:rsidRPr="002268FC" w:rsidRDefault="00451783" w:rsidP="0058324F">
            <w:pPr>
              <w:jc w:val="both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 xml:space="preserve">Приликом пројектовања, уколико се предвиђају мање или веће вертикалне стаклене површине, предвидети стакла која </w:t>
            </w:r>
            <w:proofErr w:type="spellStart"/>
            <w:r w:rsidRPr="002268FC">
              <w:rPr>
                <w:rFonts w:cs="Times New Roman"/>
                <w:lang w:val="sr-Cyrl-RS"/>
              </w:rPr>
              <w:t>умањјују</w:t>
            </w:r>
            <w:proofErr w:type="spellEnd"/>
            <w:r w:rsidRPr="002268FC">
              <w:rPr>
                <w:rFonts w:cs="Times New Roman"/>
                <w:lang w:val="sr-Cyrl-RS"/>
              </w:rPr>
              <w:t xml:space="preserve"> ефекат огледала у циљу смањења ризика од колизије и страдања птица на стакленим површинама.</w:t>
            </w:r>
          </w:p>
        </w:tc>
      </w:tr>
      <w:tr w:rsidR="00451783" w:rsidRPr="002268FC" w14:paraId="42C3EBF4" w14:textId="77777777">
        <w:tc>
          <w:tcPr>
            <w:tcW w:w="594" w:type="dxa"/>
          </w:tcPr>
          <w:p w14:paraId="5135B72B" w14:textId="77777777" w:rsidR="00451783" w:rsidRPr="002268FC" w:rsidRDefault="00451783" w:rsidP="0058324F">
            <w:pPr>
              <w:pStyle w:val="TableContents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lastRenderedPageBreak/>
              <w:t>11)</w:t>
            </w:r>
          </w:p>
        </w:tc>
        <w:tc>
          <w:tcPr>
            <w:tcW w:w="8765" w:type="dxa"/>
          </w:tcPr>
          <w:p w14:paraId="14C0C7F6" w14:textId="77777777" w:rsidR="00451783" w:rsidRPr="002268FC" w:rsidRDefault="00451783" w:rsidP="0058324F">
            <w:pPr>
              <w:jc w:val="both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Предвидети комплетну санацију и затрављивање деградираних површина у складу са важећим Законом о заштити животне средине.</w:t>
            </w:r>
          </w:p>
        </w:tc>
      </w:tr>
      <w:tr w:rsidR="00451783" w:rsidRPr="002268FC" w14:paraId="3FE0A26A" w14:textId="77777777">
        <w:tc>
          <w:tcPr>
            <w:tcW w:w="594" w:type="dxa"/>
          </w:tcPr>
          <w:p w14:paraId="713FC355" w14:textId="77777777" w:rsidR="00451783" w:rsidRPr="002268FC" w:rsidRDefault="00451783" w:rsidP="0058324F">
            <w:pPr>
              <w:pStyle w:val="TableContents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12)</w:t>
            </w:r>
          </w:p>
        </w:tc>
        <w:tc>
          <w:tcPr>
            <w:tcW w:w="8765" w:type="dxa"/>
          </w:tcPr>
          <w:p w14:paraId="36358FF6" w14:textId="77777777" w:rsidR="00451783" w:rsidRPr="002268FC" w:rsidRDefault="00451783" w:rsidP="0058324F">
            <w:pPr>
              <w:jc w:val="both"/>
              <w:rPr>
                <w:rFonts w:cs="Times New Roman"/>
                <w:lang w:val="sr-Cyrl-RS"/>
              </w:rPr>
            </w:pPr>
            <w:r w:rsidRPr="002268FC">
              <w:rPr>
                <w:rFonts w:cs="Times New Roman"/>
                <w:lang w:val="sr-Cyrl-RS"/>
              </w:rPr>
              <w:t>Предвидети мере којима би се обезбедио највиши ниво комуналне хигијене, отпад уклањати са локације под условима надлежне комуналне службе и у складу са важећим Законом о управљању отпадом.</w:t>
            </w:r>
          </w:p>
        </w:tc>
      </w:tr>
    </w:tbl>
    <w:p w14:paraId="27C39261" w14:textId="77777777" w:rsidR="00406D52" w:rsidRPr="002268FC" w:rsidRDefault="00406D52" w:rsidP="00451783">
      <w:pPr>
        <w:tabs>
          <w:tab w:val="left" w:pos="0"/>
        </w:tabs>
        <w:autoSpaceDE w:val="0"/>
        <w:snapToGrid w:val="0"/>
        <w:jc w:val="both"/>
        <w:rPr>
          <w:rFonts w:cs="Times New Roman"/>
          <w:b/>
          <w:bCs/>
          <w:color w:val="000000"/>
          <w:sz w:val="10"/>
          <w:szCs w:val="10"/>
          <w:lang w:val="sr-Cyrl-RS"/>
        </w:rPr>
      </w:pPr>
    </w:p>
    <w:p w14:paraId="14D34CDC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b/>
          <w:bCs/>
          <w:color w:val="000000"/>
          <w:lang w:val="sr-Cyrl-RS"/>
        </w:rPr>
      </w:pPr>
      <w:r w:rsidRPr="002268FC">
        <w:rPr>
          <w:rFonts w:cs="Times New Roman"/>
          <w:b/>
          <w:bCs/>
          <w:color w:val="000000"/>
          <w:lang w:val="sr-Cyrl-RS"/>
        </w:rPr>
        <w:t xml:space="preserve">У одељку </w:t>
      </w:r>
      <w:r w:rsidRPr="002268FC">
        <w:rPr>
          <w:rFonts w:eastAsia="ArialMT" w:cs="Times New Roman"/>
          <w:b/>
          <w:bCs/>
          <w:color w:val="000000"/>
          <w:lang w:val="sr-Cyrl-RS"/>
        </w:rPr>
        <w:t xml:space="preserve">2. ПРАВИЛА УРЕЂЕЊА, 2.6. Урбанистичке опште и посебне мере заштите, 2.6.2. Заштита културних добара, </w:t>
      </w:r>
      <w:r w:rsidRPr="002268FC">
        <w:rPr>
          <w:rFonts w:eastAsia="ArialMT" w:cs="Times New Roman"/>
          <w:color w:val="000000"/>
          <w:lang w:val="sr-Cyrl-RS"/>
        </w:rPr>
        <w:t xml:space="preserve">на крају одељка, мења се претпоследњи пасус и гласи: </w:t>
      </w:r>
    </w:p>
    <w:p w14:paraId="0938618D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cs="Times New Roman"/>
          <w:b/>
          <w:bCs/>
          <w:color w:val="000000"/>
          <w:lang w:val="sr-Cyrl-RS"/>
        </w:rPr>
      </w:pPr>
    </w:p>
    <w:p w14:paraId="53031897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eastAsia="ArialMT" w:cs="Times New Roman"/>
          <w:color w:val="000000"/>
          <w:lang w:val="sr-Cyrl-RS"/>
        </w:rPr>
      </w:pPr>
      <w:r w:rsidRPr="002268FC">
        <w:rPr>
          <w:rFonts w:eastAsia="ArialMT" w:cs="Times New Roman"/>
          <w:color w:val="000000"/>
          <w:lang w:val="sr-Cyrl-RS"/>
        </w:rPr>
        <w:t>У подручју Друге и Треће измене и допуне дела Плана, ако се у току извођења радова наиђе на археолошка налазишта или археолошке предмете, извођач радова је дужан да одмах, без одлагања, прекине радове и обавести надлежан Завод за заштиту споменика културе и да предузме мере да се налаз не уништи и не оштети и да се сачува на месту и у положају у коме је откривен.</w:t>
      </w:r>
    </w:p>
    <w:p w14:paraId="38D345CD" w14:textId="77777777" w:rsidR="00406D52" w:rsidRPr="002268FC" w:rsidRDefault="00406D52" w:rsidP="00451783">
      <w:pPr>
        <w:tabs>
          <w:tab w:val="left" w:pos="-25952"/>
        </w:tabs>
        <w:snapToGrid w:val="0"/>
        <w:jc w:val="both"/>
        <w:rPr>
          <w:rFonts w:eastAsia="ArialMT" w:cs="Times New Roman"/>
          <w:color w:val="000000"/>
          <w:sz w:val="10"/>
          <w:szCs w:val="10"/>
          <w:lang w:val="sr-Cyrl-RS"/>
        </w:rPr>
      </w:pPr>
    </w:p>
    <w:p w14:paraId="1C29A75C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eastAsia="ArialMT" w:cs="Times New Roman"/>
          <w:color w:val="000000"/>
          <w:lang w:val="sr-Cyrl-RS"/>
        </w:rPr>
      </w:pPr>
      <w:r w:rsidRPr="002268FC">
        <w:rPr>
          <w:rFonts w:eastAsia="Verdana" w:cs="Times New Roman"/>
          <w:b/>
          <w:bCs/>
          <w:color w:val="000000"/>
          <w:lang w:val="sr-Cyrl-RS"/>
        </w:rPr>
        <w:t xml:space="preserve">У одељку 3. ПРАВИЛА ГРАЂЕЊА, 3.3.2. Правила грађења за електроенергетску инфраструктуру, Грађење у заштитном појасу и у близини далековода напонског нивоа 110 </w:t>
      </w:r>
      <w:proofErr w:type="spellStart"/>
      <w:r w:rsidRPr="002268FC">
        <w:rPr>
          <w:rFonts w:eastAsia="Verdana" w:cs="Times New Roman"/>
          <w:b/>
          <w:bCs/>
          <w:color w:val="000000"/>
          <w:lang w:val="sr-Cyrl-RS"/>
        </w:rPr>
        <w:t>kV</w:t>
      </w:r>
      <w:proofErr w:type="spellEnd"/>
      <w:r w:rsidRPr="002268FC">
        <w:rPr>
          <w:rFonts w:eastAsia="Verdana" w:cs="Times New Roman"/>
          <w:b/>
          <w:bCs/>
          <w:color w:val="000000"/>
          <w:lang w:val="sr-Cyrl-RS"/>
        </w:rPr>
        <w:t xml:space="preserve">, </w:t>
      </w:r>
      <w:r w:rsidRPr="002268FC">
        <w:rPr>
          <w:rFonts w:eastAsia="Verdana" w:cs="Times New Roman"/>
          <w:color w:val="000000"/>
          <w:lang w:val="sr-Cyrl-RS"/>
        </w:rPr>
        <w:t>на крају одељка, додаје се нов став, који гласи:</w:t>
      </w:r>
    </w:p>
    <w:p w14:paraId="05063EC1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eastAsia="ArialMT" w:cs="Times New Roman"/>
          <w:color w:val="000000"/>
          <w:lang w:val="sr-Cyrl-RS"/>
        </w:rPr>
      </w:pPr>
    </w:p>
    <w:p w14:paraId="5BA22CC8" w14:textId="77777777" w:rsidR="00451783" w:rsidRPr="002268FC" w:rsidRDefault="00451783" w:rsidP="00451783">
      <w:pPr>
        <w:tabs>
          <w:tab w:val="left" w:pos="-25952"/>
        </w:tabs>
        <w:snapToGrid w:val="0"/>
        <w:jc w:val="both"/>
        <w:rPr>
          <w:rFonts w:eastAsia="Verdana" w:cs="Times New Roman"/>
          <w:color w:val="000000"/>
          <w:lang w:val="sr-Cyrl-RS"/>
        </w:rPr>
      </w:pPr>
      <w:r w:rsidRPr="002268FC">
        <w:rPr>
          <w:rFonts w:eastAsia="Verdana" w:cs="Times New Roman"/>
          <w:color w:val="000000"/>
          <w:lang w:val="sr-Cyrl-RS"/>
        </w:rPr>
        <w:t xml:space="preserve">Свака градња испод или у близини далековода и трансформаторске станице условљена је поштовањем важеће законске регулативе из предметне области. </w:t>
      </w:r>
    </w:p>
    <w:p w14:paraId="779CD71C" w14:textId="77777777" w:rsidR="00406D52" w:rsidRPr="002268FC" w:rsidRDefault="00406D52" w:rsidP="00451783">
      <w:pPr>
        <w:tabs>
          <w:tab w:val="left" w:pos="-25952"/>
        </w:tabs>
        <w:snapToGrid w:val="0"/>
        <w:jc w:val="both"/>
        <w:rPr>
          <w:rFonts w:eastAsia="Verdana" w:cs="Times New Roman"/>
          <w:b/>
          <w:bCs/>
          <w:color w:val="000000"/>
          <w:sz w:val="10"/>
          <w:szCs w:val="10"/>
          <w:lang w:val="sr-Cyrl-RS"/>
        </w:rPr>
      </w:pPr>
    </w:p>
    <w:p w14:paraId="56F540EF" w14:textId="77777777" w:rsidR="00451783" w:rsidRPr="002268FC" w:rsidRDefault="00451783" w:rsidP="00451783">
      <w:pPr>
        <w:jc w:val="both"/>
        <w:rPr>
          <w:rFonts w:eastAsia="ArialMT" w:cs="Times New Roman"/>
          <w:color w:val="000000"/>
          <w:lang w:val="sr-Cyrl-RS"/>
        </w:rPr>
      </w:pPr>
      <w:r w:rsidRPr="002268FC">
        <w:rPr>
          <w:rFonts w:eastAsia="ArialMT" w:cs="Times New Roman"/>
          <w:b/>
          <w:bCs/>
          <w:color w:val="000000"/>
          <w:lang w:val="sr-Cyrl-RS"/>
        </w:rPr>
        <w:t xml:space="preserve">У одељку 3. ПРАВИЛА ГРАЂЕЊА, 3.6. Посебна правила грађења на грађевинском земљишту, 3.6.2. Објекти осталих намена, </w:t>
      </w:r>
      <w:r w:rsidRPr="002268FC">
        <w:rPr>
          <w:rFonts w:eastAsia="ArialMT" w:cs="Times New Roman"/>
          <w:color w:val="000000"/>
          <w:lang w:val="sr-Cyrl-RS"/>
        </w:rPr>
        <w:t xml:space="preserve">мења се </w:t>
      </w:r>
      <w:proofErr w:type="spellStart"/>
      <w:r w:rsidRPr="002268FC">
        <w:rPr>
          <w:rFonts w:eastAsia="ArialMT" w:cs="Times New Roman"/>
          <w:color w:val="000000"/>
          <w:lang w:val="sr-Cyrl-RS"/>
        </w:rPr>
        <w:t>пододељак</w:t>
      </w:r>
      <w:proofErr w:type="spellEnd"/>
      <w:r w:rsidRPr="002268FC">
        <w:rPr>
          <w:rFonts w:eastAsia="ArialMT" w:cs="Times New Roman"/>
          <w:color w:val="000000"/>
          <w:lang w:val="sr-Cyrl-RS"/>
        </w:rPr>
        <w:t xml:space="preserve"> </w:t>
      </w:r>
      <w:r w:rsidRPr="002268FC">
        <w:rPr>
          <w:rFonts w:eastAsia="ArialMT" w:cs="Times New Roman"/>
          <w:b/>
          <w:bCs/>
          <w:color w:val="000000"/>
          <w:lang w:val="sr-Cyrl-RS"/>
        </w:rPr>
        <w:t xml:space="preserve">Привређивање (Радна зона 1) </w:t>
      </w:r>
      <w:r w:rsidRPr="002268FC">
        <w:rPr>
          <w:rFonts w:eastAsia="ArialMT" w:cs="Times New Roman"/>
          <w:color w:val="000000"/>
          <w:lang w:val="sr-Cyrl-RS"/>
        </w:rPr>
        <w:t>и гласи:</w:t>
      </w:r>
    </w:p>
    <w:p w14:paraId="19C90318" w14:textId="77777777" w:rsidR="00451783" w:rsidRPr="002268FC" w:rsidRDefault="00451783" w:rsidP="00451783">
      <w:pPr>
        <w:jc w:val="both"/>
        <w:rPr>
          <w:rFonts w:cs="Times New Roman"/>
          <w:lang w:val="sr-Cyrl-RS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50"/>
        <w:gridCol w:w="4450"/>
        <w:gridCol w:w="1960"/>
      </w:tblGrid>
      <w:tr w:rsidR="00451783" w:rsidRPr="002268FC" w14:paraId="63BAC305" w14:textId="77777777"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86345" w14:textId="77777777" w:rsidR="00451783" w:rsidRPr="002268FC" w:rsidRDefault="00451783">
            <w:pPr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Претежна (доминантна) намена:</w:t>
            </w:r>
          </w:p>
        </w:tc>
        <w:tc>
          <w:tcPr>
            <w:tcW w:w="6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526B5" w14:textId="77777777" w:rsidR="00451783" w:rsidRPr="002268FC" w:rsidRDefault="00451783">
            <w:pPr>
              <w:snapToGrid w:val="0"/>
              <w:jc w:val="both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привређивање/производња</w:t>
            </w:r>
          </w:p>
        </w:tc>
      </w:tr>
      <w:tr w:rsidR="00451783" w:rsidRPr="002268FC" w14:paraId="0DDAC534" w14:textId="77777777">
        <w:tc>
          <w:tcPr>
            <w:tcW w:w="3050" w:type="dxa"/>
            <w:tcBorders>
              <w:left w:val="single" w:sz="4" w:space="0" w:color="000000"/>
              <w:bottom w:val="single" w:sz="4" w:space="0" w:color="000000"/>
            </w:tcBorders>
          </w:tcPr>
          <w:p w14:paraId="0ED88BC8" w14:textId="77777777" w:rsidR="00451783" w:rsidRPr="002268FC" w:rsidRDefault="00451783">
            <w:pPr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Пратећа и допунска намена:</w:t>
            </w:r>
          </w:p>
        </w:tc>
        <w:tc>
          <w:tcPr>
            <w:tcW w:w="6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3FE4" w14:textId="77777777" w:rsidR="00451783" w:rsidRPr="002268FC" w:rsidRDefault="00451783">
            <w:pPr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садржаји/делатности које су са привређивањем компатибилни (</w:t>
            </w:r>
            <w:r w:rsidRPr="002268FC">
              <w:rPr>
                <w:rFonts w:eastAsia="Times New Roman" w:cs="Times New Roman"/>
                <w:color w:val="000000"/>
                <w:sz w:val="23"/>
                <w:szCs w:val="23"/>
                <w:lang w:val="sr-Cyrl-RS"/>
              </w:rPr>
              <w:t>комерцијални садржаји, спортски комплекси, пословно/привредни паркови, складиштење, пословно становање / пословни апартмани, станице за снабдевање горивом /интерне у оквиру комплекса или као самостални објекти/, станице за компримовани природни гас) и слично</w:t>
            </w:r>
          </w:p>
        </w:tc>
      </w:tr>
      <w:tr w:rsidR="00451783" w:rsidRPr="002268FC" w14:paraId="29423CAB" w14:textId="77777777" w:rsidTr="00406D52">
        <w:tc>
          <w:tcPr>
            <w:tcW w:w="3050" w:type="dxa"/>
            <w:tcBorders>
              <w:left w:val="single" w:sz="4" w:space="0" w:color="000000"/>
              <w:bottom w:val="single" w:sz="4" w:space="0" w:color="auto"/>
            </w:tcBorders>
          </w:tcPr>
          <w:p w14:paraId="1CCC1849" w14:textId="77777777" w:rsidR="00451783" w:rsidRPr="002268FC" w:rsidRDefault="00451783">
            <w:pPr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Намене које нису дозвољене:</w:t>
            </w:r>
          </w:p>
        </w:tc>
        <w:tc>
          <w:tcPr>
            <w:tcW w:w="641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CC6B6E" w14:textId="77777777" w:rsidR="00451783" w:rsidRPr="002268FC" w:rsidRDefault="00451783">
            <w:pPr>
              <w:tabs>
                <w:tab w:val="left" w:pos="-18736"/>
              </w:tabs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 xml:space="preserve">становање и привредне делатности које потенцијално могу да изазову угрожавање животне средине (делатности за које постоји обавеза заштите од </w:t>
            </w:r>
            <w:proofErr w:type="spellStart"/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имисија</w:t>
            </w:r>
            <w:proofErr w:type="spellEnd"/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 xml:space="preserve"> нису дозвољене) </w:t>
            </w:r>
          </w:p>
        </w:tc>
      </w:tr>
      <w:tr w:rsidR="00451783" w:rsidRPr="002268FC" w14:paraId="58FC510B" w14:textId="77777777" w:rsidTr="00406D52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4090" w14:textId="77777777" w:rsidR="00451783" w:rsidRPr="002268FC" w:rsidRDefault="00451783">
            <w:pPr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Типологија објеката:</w:t>
            </w:r>
          </w:p>
        </w:tc>
        <w:tc>
          <w:tcPr>
            <w:tcW w:w="6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C95A" w14:textId="77777777" w:rsidR="00451783" w:rsidRPr="002268FC" w:rsidRDefault="00451783">
            <w:pPr>
              <w:snapToGrid w:val="0"/>
              <w:jc w:val="both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слободностојећи</w:t>
            </w:r>
          </w:p>
        </w:tc>
      </w:tr>
      <w:tr w:rsidR="00451783" w:rsidRPr="002268FC" w14:paraId="3CD960E3" w14:textId="77777777" w:rsidTr="00406D52">
        <w:tc>
          <w:tcPr>
            <w:tcW w:w="30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62BDFA8C" w14:textId="77777777" w:rsidR="00451783" w:rsidRPr="002268FC" w:rsidRDefault="00451783">
            <w:pPr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Услови за парцелацију, препарцелацију и формирање грађевинске парцеле: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2D41A7C0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минимална ширина фронта: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30E3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20 m</w:t>
            </w:r>
          </w:p>
        </w:tc>
      </w:tr>
      <w:tr w:rsidR="00451783" w:rsidRPr="002268FC" w14:paraId="68D221C2" w14:textId="77777777">
        <w:tc>
          <w:tcPr>
            <w:tcW w:w="305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7A66B7EF" w14:textId="77777777" w:rsidR="00451783" w:rsidRPr="002268FC" w:rsidRDefault="00451783">
            <w:pPr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</w:p>
        </w:tc>
        <w:tc>
          <w:tcPr>
            <w:tcW w:w="4450" w:type="dxa"/>
            <w:tcBorders>
              <w:left w:val="single" w:sz="4" w:space="0" w:color="000000"/>
              <w:bottom w:val="single" w:sz="4" w:space="0" w:color="000000"/>
            </w:tcBorders>
          </w:tcPr>
          <w:p w14:paraId="51AB3300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минимална површина парцеле:</w:t>
            </w:r>
          </w:p>
        </w:tc>
        <w:tc>
          <w:tcPr>
            <w:tcW w:w="1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657C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1.000 m²</w:t>
            </w:r>
          </w:p>
        </w:tc>
      </w:tr>
      <w:tr w:rsidR="00451783" w:rsidRPr="002268FC" w14:paraId="1A49B440" w14:textId="77777777" w:rsidTr="00F81288">
        <w:tc>
          <w:tcPr>
            <w:tcW w:w="305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065F5E7" w14:textId="77777777" w:rsidR="00451783" w:rsidRPr="002268FC" w:rsidRDefault="00451783">
            <w:pPr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</w:p>
        </w:tc>
        <w:tc>
          <w:tcPr>
            <w:tcW w:w="4450" w:type="dxa"/>
            <w:tcBorders>
              <w:left w:val="single" w:sz="4" w:space="0" w:color="000000"/>
              <w:bottom w:val="single" w:sz="4" w:space="0" w:color="auto"/>
            </w:tcBorders>
          </w:tcPr>
          <w:p w14:paraId="4297845F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максимална површина парцеле:</w:t>
            </w:r>
          </w:p>
        </w:tc>
        <w:tc>
          <w:tcPr>
            <w:tcW w:w="19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BE081A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 xml:space="preserve">60 </w:t>
            </w:r>
            <w:proofErr w:type="spellStart"/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ha</w:t>
            </w:r>
            <w:proofErr w:type="spellEnd"/>
          </w:p>
        </w:tc>
      </w:tr>
      <w:tr w:rsidR="00451783" w:rsidRPr="002268FC" w14:paraId="6C0BBB1A" w14:textId="77777777" w:rsidTr="00F81288"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B6D2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Положај објекта у односу на границе парцеле:</w:t>
            </w:r>
          </w:p>
        </w:tc>
        <w:tc>
          <w:tcPr>
            <w:tcW w:w="6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5947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минимално 5,0 m</w:t>
            </w:r>
          </w:p>
        </w:tc>
      </w:tr>
      <w:tr w:rsidR="00451783" w:rsidRPr="002268FC" w14:paraId="56E28918" w14:textId="77777777" w:rsidTr="00F81288">
        <w:tc>
          <w:tcPr>
            <w:tcW w:w="3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915CB22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Положај објекта у односу на објекте на истој или суседној парцели:</w:t>
            </w:r>
          </w:p>
        </w:tc>
        <w:tc>
          <w:tcPr>
            <w:tcW w:w="6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EA666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минимално 10,0 m, по правилу ½ висине вишег објекта</w:t>
            </w:r>
          </w:p>
        </w:tc>
      </w:tr>
      <w:tr w:rsidR="00451783" w:rsidRPr="002268FC" w14:paraId="3F615D59" w14:textId="77777777">
        <w:tc>
          <w:tcPr>
            <w:tcW w:w="3050" w:type="dxa"/>
            <w:tcBorders>
              <w:left w:val="single" w:sz="4" w:space="0" w:color="000000"/>
              <w:bottom w:val="single" w:sz="4" w:space="0" w:color="000000"/>
            </w:tcBorders>
          </w:tcPr>
          <w:p w14:paraId="4BB2493E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Минимални проценат незастртих, зелених површина на парцели:</w:t>
            </w:r>
          </w:p>
        </w:tc>
        <w:tc>
          <w:tcPr>
            <w:tcW w:w="6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9C1A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20%, изузев за постојеће комплексе за које се  задржава 10% као стечена обавеза</w:t>
            </w:r>
          </w:p>
        </w:tc>
      </w:tr>
      <w:tr w:rsidR="00451783" w:rsidRPr="002268FC" w14:paraId="229E1650" w14:textId="77777777">
        <w:tc>
          <w:tcPr>
            <w:tcW w:w="3050" w:type="dxa"/>
            <w:tcBorders>
              <w:left w:val="single" w:sz="4" w:space="0" w:color="000000"/>
              <w:bottom w:val="single" w:sz="4" w:space="0" w:color="000000"/>
            </w:tcBorders>
          </w:tcPr>
          <w:p w14:paraId="1546F940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Највећи дозвољени индекс заузетости земљишта:</w:t>
            </w:r>
          </w:p>
        </w:tc>
        <w:tc>
          <w:tcPr>
            <w:tcW w:w="6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4BE86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70%</w:t>
            </w:r>
          </w:p>
        </w:tc>
      </w:tr>
      <w:tr w:rsidR="00451783" w:rsidRPr="002268FC" w14:paraId="7F5B35A4" w14:textId="77777777">
        <w:tc>
          <w:tcPr>
            <w:tcW w:w="305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25CAC9AA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lastRenderedPageBreak/>
              <w:t xml:space="preserve">Максимална спратност објекта: </w:t>
            </w:r>
          </w:p>
        </w:tc>
        <w:tc>
          <w:tcPr>
            <w:tcW w:w="6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746FC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привређивање/производња, П+0 (висина објекта у складу са технолошким потребама</w:t>
            </w:r>
            <w:r w:rsidRPr="002268FC">
              <w:rPr>
                <w:rStyle w:val="FootnoteReference"/>
                <w:rFonts w:cs="Times New Roman"/>
                <w:color w:val="000000"/>
                <w:sz w:val="23"/>
                <w:szCs w:val="23"/>
                <w:lang w:val="sr-Cyrl-RS"/>
              </w:rPr>
              <w:footnoteReference w:id="1"/>
            </w: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)</w:t>
            </w:r>
          </w:p>
        </w:tc>
      </w:tr>
      <w:tr w:rsidR="00451783" w:rsidRPr="002268FC" w14:paraId="2CDCC8A8" w14:textId="77777777">
        <w:tc>
          <w:tcPr>
            <w:tcW w:w="305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925DDC5" w14:textId="77777777" w:rsidR="00451783" w:rsidRPr="002268FC" w:rsidRDefault="00451783">
            <w:pPr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</w:p>
        </w:tc>
        <w:tc>
          <w:tcPr>
            <w:tcW w:w="6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BEE2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административни део и пратећи садржаји, до П+4</w:t>
            </w:r>
          </w:p>
        </w:tc>
      </w:tr>
      <w:tr w:rsidR="00451783" w:rsidRPr="002268FC" w14:paraId="38B1DA16" w14:textId="77777777">
        <w:tc>
          <w:tcPr>
            <w:tcW w:w="3050" w:type="dxa"/>
            <w:tcBorders>
              <w:left w:val="single" w:sz="4" w:space="0" w:color="000000"/>
              <w:bottom w:val="single" w:sz="4" w:space="0" w:color="000000"/>
            </w:tcBorders>
          </w:tcPr>
          <w:p w14:paraId="2D0AA5E1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 xml:space="preserve">Паркирање возила: </w:t>
            </w:r>
          </w:p>
        </w:tc>
        <w:tc>
          <w:tcPr>
            <w:tcW w:w="6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8235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на сопственој парцели, према критеријумима из овог Плана</w:t>
            </w:r>
          </w:p>
        </w:tc>
      </w:tr>
      <w:tr w:rsidR="00451783" w:rsidRPr="002268FC" w14:paraId="734E40AE" w14:textId="77777777">
        <w:tc>
          <w:tcPr>
            <w:tcW w:w="305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A0845A0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 xml:space="preserve">Посебни услови: </w:t>
            </w:r>
          </w:p>
        </w:tc>
        <w:tc>
          <w:tcPr>
            <w:tcW w:w="6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3D77A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за део простора у оквиру уже зоне заштите изворишта “Гаревина” прописани у поглављу 2.6.1. Заштита животне средине</w:t>
            </w:r>
          </w:p>
        </w:tc>
      </w:tr>
      <w:tr w:rsidR="00451783" w:rsidRPr="002268FC" w14:paraId="264D0ECE" w14:textId="77777777">
        <w:tc>
          <w:tcPr>
            <w:tcW w:w="305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C14397E" w14:textId="77777777" w:rsidR="00451783" w:rsidRPr="002268FC" w:rsidRDefault="00451783">
            <w:pPr>
              <w:snapToGrid w:val="0"/>
              <w:rPr>
                <w:rFonts w:cs="Times New Roman"/>
                <w:color w:val="000000"/>
                <w:sz w:val="23"/>
                <w:szCs w:val="23"/>
                <w:lang w:val="sr-Cyrl-RS"/>
              </w:rPr>
            </w:pPr>
          </w:p>
        </w:tc>
        <w:tc>
          <w:tcPr>
            <w:tcW w:w="6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4800" w14:textId="77777777" w:rsidR="00451783" w:rsidRPr="002268FC" w:rsidRDefault="00451783">
            <w:pPr>
              <w:pStyle w:val="TableContents"/>
              <w:snapToGrid w:val="0"/>
              <w:rPr>
                <w:rFonts w:cs="Times New Roman"/>
                <w:sz w:val="23"/>
                <w:szCs w:val="23"/>
                <w:lang w:val="sr-Cyrl-RS"/>
              </w:rPr>
            </w:pPr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за део простора археолошког локалитета “</w:t>
            </w:r>
            <w:proofErr w:type="spellStart"/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Шавац</w:t>
            </w:r>
            <w:proofErr w:type="spellEnd"/>
            <w:r w:rsidRPr="002268FC">
              <w:rPr>
                <w:rFonts w:cs="Times New Roman"/>
                <w:color w:val="000000"/>
                <w:sz w:val="23"/>
                <w:szCs w:val="23"/>
                <w:lang w:val="sr-Cyrl-RS"/>
              </w:rPr>
              <w:t>”, прописани у поглављу 2.6.2. Заштита културних добара</w:t>
            </w:r>
          </w:p>
        </w:tc>
      </w:tr>
    </w:tbl>
    <w:p w14:paraId="753DB067" w14:textId="77777777" w:rsidR="00451783" w:rsidRPr="002268FC" w:rsidRDefault="00451783" w:rsidP="00451783">
      <w:pPr>
        <w:jc w:val="both"/>
        <w:rPr>
          <w:rFonts w:eastAsia="ArialMT" w:cs="Times New Roman"/>
          <w:b/>
          <w:bCs/>
          <w:color w:val="000000"/>
          <w:sz w:val="10"/>
          <w:szCs w:val="10"/>
          <w:lang w:val="sr-Cyrl-RS"/>
        </w:rPr>
      </w:pPr>
    </w:p>
    <w:p w14:paraId="5AA548C4" w14:textId="77777777" w:rsidR="00451783" w:rsidRPr="002268FC" w:rsidRDefault="00451783" w:rsidP="00451783">
      <w:pPr>
        <w:tabs>
          <w:tab w:val="left" w:pos="-25952"/>
        </w:tabs>
        <w:autoSpaceDE w:val="0"/>
        <w:snapToGrid w:val="0"/>
        <w:jc w:val="both"/>
        <w:rPr>
          <w:rFonts w:eastAsia="ArialMT" w:cs="Times New Roman"/>
          <w:color w:val="000000"/>
          <w:lang w:val="sr-Cyrl-RS"/>
        </w:rPr>
      </w:pPr>
      <w:r w:rsidRPr="002268FC">
        <w:rPr>
          <w:rFonts w:eastAsia="Arial" w:cs="Times New Roman"/>
          <w:b/>
          <w:bCs/>
          <w:color w:val="000000"/>
          <w:lang w:val="sr-Cyrl-RS"/>
        </w:rPr>
        <w:t xml:space="preserve">У одељку 4. ЗАВРШНЕ ОДРЕДБЕ, 4.2. Садржај документације, </w:t>
      </w:r>
      <w:r w:rsidRPr="002268FC">
        <w:rPr>
          <w:rFonts w:eastAsia="Arial" w:cs="Times New Roman"/>
          <w:color w:val="000000"/>
          <w:lang w:val="sr-Cyrl-RS"/>
        </w:rPr>
        <w:t>на крају одељка, додаје се:</w:t>
      </w:r>
    </w:p>
    <w:p w14:paraId="11E57008" w14:textId="77777777" w:rsidR="00451783" w:rsidRPr="002268FC" w:rsidRDefault="00451783" w:rsidP="00451783">
      <w:pPr>
        <w:tabs>
          <w:tab w:val="left" w:pos="-25952"/>
        </w:tabs>
        <w:autoSpaceDE w:val="0"/>
        <w:snapToGrid w:val="0"/>
        <w:jc w:val="both"/>
        <w:rPr>
          <w:rFonts w:eastAsia="ArialMT" w:cs="Times New Roman"/>
          <w:color w:val="000000"/>
          <w:sz w:val="10"/>
          <w:szCs w:val="10"/>
          <w:lang w:val="sr-Cyrl-RS"/>
        </w:rPr>
      </w:pPr>
    </w:p>
    <w:p w14:paraId="2A079ACE" w14:textId="77777777" w:rsidR="00451783" w:rsidRPr="002268FC" w:rsidRDefault="00451783" w:rsidP="00451783">
      <w:pPr>
        <w:tabs>
          <w:tab w:val="left" w:pos="720"/>
        </w:tabs>
        <w:jc w:val="both"/>
        <w:rPr>
          <w:rFonts w:eastAsia="Times New Roman" w:cs="Times New Roman"/>
          <w:color w:val="000000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t xml:space="preserve">Паралелно са израдом Треће Измене и допуне дела Плана, формирана је документациона основа Плана, која садржи: </w:t>
      </w:r>
    </w:p>
    <w:p w14:paraId="00CA97A6" w14:textId="77777777" w:rsidR="00451783" w:rsidRPr="002268FC" w:rsidRDefault="00451783" w:rsidP="00451783">
      <w:pPr>
        <w:numPr>
          <w:ilvl w:val="0"/>
          <w:numId w:val="3"/>
        </w:numPr>
        <w:tabs>
          <w:tab w:val="left" w:pos="23760"/>
        </w:tabs>
        <w:jc w:val="both"/>
        <w:rPr>
          <w:rFonts w:eastAsia="Times New Roman" w:cs="Times New Roman"/>
          <w:color w:val="000000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t>одлуку о изради планског документа;</w:t>
      </w:r>
    </w:p>
    <w:p w14:paraId="7728615D" w14:textId="77777777" w:rsidR="00451783" w:rsidRPr="002268FC" w:rsidRDefault="00451783" w:rsidP="00451783">
      <w:pPr>
        <w:numPr>
          <w:ilvl w:val="0"/>
          <w:numId w:val="3"/>
        </w:numPr>
        <w:tabs>
          <w:tab w:val="left" w:pos="23760"/>
        </w:tabs>
        <w:jc w:val="both"/>
        <w:rPr>
          <w:rFonts w:eastAsia="Times New Roman" w:cs="Times New Roman"/>
          <w:color w:val="000000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t>изводе из планске документације ширег подручја;</w:t>
      </w:r>
    </w:p>
    <w:p w14:paraId="632C377A" w14:textId="77777777" w:rsidR="00451783" w:rsidRPr="002268FC" w:rsidRDefault="00451783" w:rsidP="00451783">
      <w:pPr>
        <w:numPr>
          <w:ilvl w:val="0"/>
          <w:numId w:val="3"/>
        </w:numPr>
        <w:tabs>
          <w:tab w:val="left" w:pos="23760"/>
        </w:tabs>
        <w:jc w:val="both"/>
        <w:rPr>
          <w:rFonts w:eastAsia="Times New Roman" w:cs="Times New Roman"/>
          <w:color w:val="000000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t>прибављене податке и услове надлежних институција;</w:t>
      </w:r>
    </w:p>
    <w:p w14:paraId="32593117" w14:textId="77777777" w:rsidR="00451783" w:rsidRPr="002268FC" w:rsidRDefault="00451783" w:rsidP="00451783">
      <w:pPr>
        <w:numPr>
          <w:ilvl w:val="0"/>
          <w:numId w:val="3"/>
        </w:numPr>
        <w:tabs>
          <w:tab w:val="left" w:pos="23760"/>
        </w:tabs>
        <w:jc w:val="both"/>
        <w:rPr>
          <w:rFonts w:eastAsia="Times New Roman" w:cs="Times New Roman"/>
          <w:color w:val="000000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t>податак да нису прибављане геодетске подлоге, јер је рађена измена и допуна у текстуалном делу плана;</w:t>
      </w:r>
    </w:p>
    <w:p w14:paraId="22BD1D2B" w14:textId="77777777" w:rsidR="00451783" w:rsidRPr="002268FC" w:rsidRDefault="00451783" w:rsidP="00451783">
      <w:pPr>
        <w:numPr>
          <w:ilvl w:val="0"/>
          <w:numId w:val="3"/>
        </w:numPr>
        <w:tabs>
          <w:tab w:val="left" w:pos="23760"/>
        </w:tabs>
        <w:jc w:val="both"/>
        <w:rPr>
          <w:rFonts w:eastAsia="Times New Roman" w:cs="Times New Roman"/>
          <w:color w:val="000000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t>извештај о обављеној стручној контроли нацрта плана и извештај о обављеном јавном увиду у нацрт плана;</w:t>
      </w:r>
    </w:p>
    <w:p w14:paraId="4C14BDFB" w14:textId="77777777" w:rsidR="00451783" w:rsidRPr="002268FC" w:rsidRDefault="00451783" w:rsidP="00451783">
      <w:pPr>
        <w:numPr>
          <w:ilvl w:val="0"/>
          <w:numId w:val="3"/>
        </w:numPr>
        <w:tabs>
          <w:tab w:val="left" w:pos="23760"/>
        </w:tabs>
        <w:autoSpaceDE w:val="0"/>
        <w:jc w:val="both"/>
        <w:rPr>
          <w:rFonts w:eastAsia="Arial" w:cs="Times New Roman"/>
          <w:color w:val="000000"/>
          <w:lang w:val="sr-Cyrl-RS"/>
        </w:rPr>
      </w:pPr>
      <w:r w:rsidRPr="002268FC">
        <w:rPr>
          <w:rFonts w:eastAsia="Times New Roman" w:cs="Times New Roman"/>
          <w:color w:val="000000"/>
          <w:lang w:val="sr-Cyrl-RS"/>
        </w:rPr>
        <w:t>мишљења надлежних институција;</w:t>
      </w:r>
    </w:p>
    <w:p w14:paraId="52C92B56" w14:textId="77777777" w:rsidR="00451783" w:rsidRPr="002268FC" w:rsidRDefault="00451783" w:rsidP="00451783">
      <w:pPr>
        <w:numPr>
          <w:ilvl w:val="0"/>
          <w:numId w:val="3"/>
        </w:numPr>
        <w:tabs>
          <w:tab w:val="left" w:pos="23760"/>
        </w:tabs>
        <w:autoSpaceDE w:val="0"/>
        <w:snapToGrid w:val="0"/>
        <w:jc w:val="both"/>
        <w:rPr>
          <w:rFonts w:cs="Times New Roman"/>
          <w:color w:val="000000"/>
          <w:lang w:val="sr-Cyrl-RS"/>
        </w:rPr>
      </w:pPr>
      <w:r w:rsidRPr="002268FC">
        <w:rPr>
          <w:rFonts w:eastAsia="Arial" w:cs="Times New Roman"/>
          <w:color w:val="000000"/>
          <w:lang w:val="sr-Cyrl-RS"/>
        </w:rPr>
        <w:t xml:space="preserve">другу документацију. </w:t>
      </w:r>
    </w:p>
    <w:p w14:paraId="0A906454" w14:textId="77777777" w:rsidR="00451783" w:rsidRPr="002268FC" w:rsidRDefault="00451783" w:rsidP="00451783">
      <w:pPr>
        <w:tabs>
          <w:tab w:val="left" w:pos="-25952"/>
        </w:tabs>
        <w:autoSpaceDE w:val="0"/>
        <w:snapToGrid w:val="0"/>
        <w:jc w:val="both"/>
        <w:rPr>
          <w:rFonts w:cs="Times New Roman"/>
          <w:color w:val="000000"/>
          <w:lang w:val="sr-Cyrl-RS"/>
        </w:rPr>
      </w:pPr>
    </w:p>
    <w:p w14:paraId="60659513" w14:textId="77777777" w:rsidR="00451783" w:rsidRPr="002268FC" w:rsidRDefault="00451783" w:rsidP="00451783">
      <w:pPr>
        <w:jc w:val="both"/>
        <w:rPr>
          <w:rFonts w:eastAsia="Times New Roman" w:cs="Times New Roman"/>
          <w:color w:val="000000"/>
          <w:lang w:val="sr-Cyrl-RS"/>
        </w:rPr>
      </w:pPr>
      <w:r w:rsidRPr="002268FC">
        <w:rPr>
          <w:rFonts w:cs="Times New Roman"/>
          <w:color w:val="000000"/>
          <w:lang w:val="sr-Cyrl-RS"/>
        </w:rPr>
        <w:t xml:space="preserve">Трећа Измена и допуна дела Плана је урађена у три (3) истоветна примерака у аналогном и дигиталном облику и три (3) истоветна примерка документационе основе у аналогном и дигиталном облику, који се налазе у архиви Општинске управе општине Лапово и у одељењу надлежном за послове урбанизма. </w:t>
      </w:r>
    </w:p>
    <w:p w14:paraId="3414DA56" w14:textId="77777777" w:rsidR="00451783" w:rsidRPr="002268FC" w:rsidRDefault="00451783" w:rsidP="00451783">
      <w:pPr>
        <w:jc w:val="both"/>
        <w:rPr>
          <w:rFonts w:eastAsia="Times New Roman" w:cs="Times New Roman"/>
          <w:color w:val="000000"/>
          <w:lang w:val="sr-Cyrl-RS"/>
        </w:rPr>
      </w:pPr>
    </w:p>
    <w:p w14:paraId="1F08E651" w14:textId="77777777" w:rsidR="00B02CDB" w:rsidRPr="002268FC" w:rsidRDefault="00451783" w:rsidP="00406D52">
      <w:pPr>
        <w:tabs>
          <w:tab w:val="left" w:pos="-25952"/>
        </w:tabs>
        <w:autoSpaceDE w:val="0"/>
        <w:snapToGrid w:val="0"/>
        <w:jc w:val="both"/>
        <w:rPr>
          <w:rFonts w:cs="Times New Roman"/>
          <w:b/>
          <w:bCs/>
          <w:lang w:val="sr-Cyrl-RS"/>
        </w:rPr>
      </w:pPr>
      <w:r w:rsidRPr="002268FC">
        <w:rPr>
          <w:rFonts w:eastAsia="ArialMT" w:cs="Times New Roman"/>
          <w:lang w:val="sr-Cyrl-RS"/>
        </w:rPr>
        <w:t xml:space="preserve">Ова Трећа Измена и допуна Плана ступа на снагу осмог дана од дана објављивања у </w:t>
      </w:r>
      <w:r w:rsidR="00406D52" w:rsidRPr="002268FC">
        <w:rPr>
          <w:rFonts w:eastAsia="ArialMT" w:cs="Times New Roman"/>
          <w:lang w:val="sr-Cyrl-RS"/>
        </w:rPr>
        <w:t>„</w:t>
      </w:r>
      <w:r w:rsidRPr="002268FC">
        <w:rPr>
          <w:rFonts w:eastAsia="ArialMT" w:cs="Times New Roman"/>
          <w:lang w:val="sr-Cyrl-RS"/>
        </w:rPr>
        <w:t>Службеном гласнику општине Лапово”.</w:t>
      </w:r>
      <w:r w:rsidR="00B02CDB" w:rsidRPr="002268FC">
        <w:rPr>
          <w:rFonts w:eastAsia="Times New Roman" w:cs="Times New Roman"/>
          <w:color w:val="000000"/>
          <w:lang w:val="sr-Cyrl-RS"/>
        </w:rPr>
        <w:tab/>
      </w:r>
      <w:r w:rsidR="00B02CDB" w:rsidRPr="002268FC">
        <w:rPr>
          <w:rFonts w:eastAsia="Times New Roman" w:cs="Times New Roman"/>
          <w:color w:val="000000"/>
          <w:lang w:val="sr-Cyrl-RS"/>
        </w:rPr>
        <w:tab/>
      </w:r>
      <w:r w:rsidR="00B02CDB" w:rsidRPr="002268FC">
        <w:rPr>
          <w:rFonts w:eastAsia="Times New Roman" w:cs="Times New Roman"/>
          <w:color w:val="000000"/>
          <w:lang w:val="sr-Cyrl-RS"/>
        </w:rPr>
        <w:tab/>
      </w:r>
    </w:p>
    <w:p w14:paraId="575C07BF" w14:textId="77777777" w:rsidR="0058324F" w:rsidRPr="006F2C26" w:rsidRDefault="00B02CDB" w:rsidP="0058324F">
      <w:pPr>
        <w:ind w:left="4320"/>
        <w:jc w:val="center"/>
        <w:rPr>
          <w:rFonts w:eastAsia="Times New Roman" w:cs="Times New Roman"/>
          <w:b/>
          <w:kern w:val="0"/>
          <w:lang w:val="sr-Cyrl-RS" w:eastAsia="en-US" w:bidi="ar-SA"/>
        </w:rPr>
      </w:pPr>
      <w:r w:rsidRPr="002268FC">
        <w:rPr>
          <w:rFonts w:cs="Times New Roman"/>
          <w:b/>
          <w:bCs/>
          <w:lang w:val="sr-Cyrl-RS"/>
        </w:rPr>
        <w:tab/>
        <w:t xml:space="preserve">    </w:t>
      </w:r>
      <w:r w:rsidR="0058324F" w:rsidRPr="006F2C26">
        <w:rPr>
          <w:rFonts w:eastAsia="Times New Roman" w:cs="Times New Roman"/>
          <w:b/>
          <w:kern w:val="0"/>
          <w:lang w:val="sr-Cyrl-RS" w:eastAsia="en-US" w:bidi="ar-SA"/>
        </w:rPr>
        <w:t xml:space="preserve">ЗАМЕНИК ПРЕДСЕДНИКА </w:t>
      </w:r>
    </w:p>
    <w:p w14:paraId="00A20A39" w14:textId="4BB113CA" w:rsidR="0058324F" w:rsidRPr="0058324F" w:rsidRDefault="0058324F" w:rsidP="0058324F">
      <w:pPr>
        <w:widowControl/>
        <w:suppressAutoHyphens w:val="0"/>
        <w:ind w:left="4320"/>
        <w:jc w:val="center"/>
        <w:rPr>
          <w:rFonts w:eastAsia="Times New Roman" w:cs="Times New Roman"/>
          <w:b/>
          <w:bCs/>
          <w:kern w:val="0"/>
          <w:lang w:val="sr-Cyrl-RS" w:eastAsia="en-US" w:bidi="ar-SA"/>
        </w:rPr>
      </w:pPr>
      <w:r>
        <w:rPr>
          <w:rFonts w:eastAsia="Times New Roman" w:cs="Times New Roman"/>
          <w:b/>
          <w:bCs/>
          <w:kern w:val="0"/>
          <w:lang w:val="sr-Cyrl-RS" w:eastAsia="en-US" w:bidi="ar-SA"/>
        </w:rPr>
        <w:t xml:space="preserve">                </w:t>
      </w:r>
      <w:r w:rsidRPr="0058324F">
        <w:rPr>
          <w:rFonts w:eastAsia="Times New Roman" w:cs="Times New Roman"/>
          <w:b/>
          <w:bCs/>
          <w:kern w:val="0"/>
          <w:lang w:val="sr-Cyrl-RS" w:eastAsia="en-US" w:bidi="ar-SA"/>
        </w:rPr>
        <w:t xml:space="preserve">Милан </w:t>
      </w:r>
      <w:proofErr w:type="spellStart"/>
      <w:r w:rsidRPr="0058324F">
        <w:rPr>
          <w:rFonts w:eastAsia="Times New Roman" w:cs="Times New Roman"/>
          <w:b/>
          <w:bCs/>
          <w:kern w:val="0"/>
          <w:lang w:val="sr-Cyrl-RS" w:eastAsia="en-US" w:bidi="ar-SA"/>
        </w:rPr>
        <w:t>Хршум</w:t>
      </w:r>
      <w:proofErr w:type="spellEnd"/>
      <w:r w:rsidRPr="0058324F">
        <w:rPr>
          <w:rFonts w:eastAsia="Times New Roman" w:cs="Times New Roman"/>
          <w:b/>
          <w:bCs/>
          <w:kern w:val="0"/>
          <w:lang w:val="sr-Cyrl-RS" w:eastAsia="en-US" w:bidi="ar-SA"/>
        </w:rPr>
        <w:t xml:space="preserve"> </w:t>
      </w:r>
    </w:p>
    <w:p w14:paraId="7490A749" w14:textId="636EEC65" w:rsidR="007626FA" w:rsidRPr="002268FC" w:rsidRDefault="007626FA" w:rsidP="0058324F">
      <w:pPr>
        <w:tabs>
          <w:tab w:val="left" w:pos="6502"/>
        </w:tabs>
        <w:rPr>
          <w:rFonts w:cs="Times New Roman"/>
          <w:b/>
          <w:bCs/>
          <w:lang w:val="sr-Cyrl-RS"/>
        </w:rPr>
      </w:pPr>
    </w:p>
    <w:p w14:paraId="6C6E83AB" w14:textId="77777777" w:rsidR="007626FA" w:rsidRPr="002268FC" w:rsidRDefault="007626FA" w:rsidP="00B02CDB">
      <w:pPr>
        <w:tabs>
          <w:tab w:val="left" w:pos="6502"/>
        </w:tabs>
        <w:rPr>
          <w:rFonts w:cs="Times New Roman"/>
          <w:b/>
          <w:bCs/>
          <w:lang w:val="sr-Cyrl-RS"/>
        </w:rPr>
      </w:pPr>
    </w:p>
    <w:p w14:paraId="66BE238A" w14:textId="77777777" w:rsidR="007626FA" w:rsidRPr="002268FC" w:rsidRDefault="007626FA" w:rsidP="00B02CDB">
      <w:pPr>
        <w:tabs>
          <w:tab w:val="left" w:pos="6502"/>
        </w:tabs>
        <w:rPr>
          <w:rFonts w:cs="Times New Roman"/>
          <w:b/>
          <w:bCs/>
          <w:lang w:val="sr-Cyrl-RS"/>
        </w:rPr>
      </w:pPr>
    </w:p>
    <w:p w14:paraId="27665F0B" w14:textId="77777777" w:rsidR="007626FA" w:rsidRPr="002268FC" w:rsidRDefault="007626FA" w:rsidP="00B02CDB">
      <w:pPr>
        <w:tabs>
          <w:tab w:val="left" w:pos="6502"/>
        </w:tabs>
        <w:rPr>
          <w:rFonts w:cs="Times New Roman"/>
          <w:b/>
          <w:bCs/>
          <w:lang w:val="sr-Cyrl-RS"/>
        </w:rPr>
      </w:pPr>
    </w:p>
    <w:p w14:paraId="1D58F0C8" w14:textId="77777777" w:rsidR="00800C18" w:rsidRPr="002268FC" w:rsidRDefault="00921DF5" w:rsidP="00921DF5">
      <w:pPr>
        <w:ind w:left="2836" w:firstLine="709"/>
        <w:rPr>
          <w:rFonts w:eastAsia="Times New Roman" w:cs="Times New Roman"/>
          <w:b/>
          <w:color w:val="000000"/>
          <w:lang w:val="sr-Cyrl-RS" w:eastAsia="ar-SA"/>
        </w:rPr>
      </w:pPr>
      <w:r w:rsidRPr="002268FC">
        <w:rPr>
          <w:rFonts w:eastAsia="Times New Roman" w:cs="Times New Roman"/>
          <w:b/>
          <w:color w:val="000000"/>
          <w:lang w:val="sr-Cyrl-RS" w:eastAsia="ar-SA"/>
        </w:rPr>
        <w:t>Образложење</w:t>
      </w:r>
    </w:p>
    <w:p w14:paraId="7819DC94" w14:textId="77777777" w:rsidR="007E1533" w:rsidRPr="002268FC" w:rsidRDefault="002268FC" w:rsidP="007E1533">
      <w:pPr>
        <w:ind w:firstLine="360"/>
        <w:jc w:val="both"/>
        <w:rPr>
          <w:rFonts w:cs="Times New Roman"/>
          <w:lang w:val="sr-Cyrl-RS"/>
        </w:rPr>
      </w:pPr>
      <w:r w:rsidRPr="002268FC">
        <w:rPr>
          <w:rFonts w:cs="Times New Roman"/>
          <w:lang w:val="sr-Cyrl-RS"/>
        </w:rPr>
        <w:t>Скупштина о</w:t>
      </w:r>
      <w:r w:rsidR="007E1533" w:rsidRPr="002268FC">
        <w:rPr>
          <w:rFonts w:cs="Times New Roman"/>
          <w:lang w:val="sr-Cyrl-RS"/>
        </w:rPr>
        <w:t>пштин</w:t>
      </w:r>
      <w:r w:rsidRPr="002268FC">
        <w:rPr>
          <w:rFonts w:cs="Times New Roman"/>
          <w:lang w:val="sr-Cyrl-RS"/>
        </w:rPr>
        <w:t>е</w:t>
      </w:r>
      <w:r w:rsidR="007E1533" w:rsidRPr="002268FC">
        <w:rPr>
          <w:rFonts w:cs="Times New Roman"/>
          <w:lang w:val="sr-Cyrl-RS"/>
        </w:rPr>
        <w:t xml:space="preserve"> Лапово је на седници од</w:t>
      </w:r>
      <w:r w:rsidRPr="002268FC">
        <w:rPr>
          <w:rFonts w:cs="Times New Roman"/>
          <w:lang w:val="sr-Cyrl-RS"/>
        </w:rPr>
        <w:t>ржаној дана</w:t>
      </w:r>
      <w:r w:rsidR="007E1533" w:rsidRPr="002268FC">
        <w:rPr>
          <w:rFonts w:cs="Times New Roman"/>
          <w:lang w:val="sr-Cyrl-RS"/>
        </w:rPr>
        <w:t xml:space="preserve"> 12.</w:t>
      </w:r>
      <w:r w:rsidRPr="002268FC">
        <w:rPr>
          <w:rFonts w:cs="Times New Roman"/>
          <w:lang w:val="sr-Cyrl-RS"/>
        </w:rPr>
        <w:t xml:space="preserve"> септембра </w:t>
      </w:r>
      <w:r w:rsidR="007E1533" w:rsidRPr="002268FC">
        <w:rPr>
          <w:rFonts w:cs="Times New Roman"/>
          <w:lang w:val="sr-Cyrl-RS"/>
        </w:rPr>
        <w:t>2025.</w:t>
      </w:r>
      <w:r w:rsidRPr="002268FC">
        <w:rPr>
          <w:rFonts w:cs="Times New Roman"/>
          <w:lang w:val="sr-Cyrl-RS"/>
        </w:rPr>
        <w:t xml:space="preserve"> године</w:t>
      </w:r>
      <w:r w:rsidR="007E1533" w:rsidRPr="002268FC">
        <w:rPr>
          <w:rFonts w:cs="Times New Roman"/>
          <w:lang w:val="sr-Cyrl-RS"/>
        </w:rPr>
        <w:t xml:space="preserve"> донела Одлуку о изради Треће измене и допуне дела Плана генералне регулације за грађевинско подручје Општине Лапово (</w:t>
      </w:r>
      <w:r w:rsidRPr="002268FC">
        <w:rPr>
          <w:rFonts w:cs="Times New Roman"/>
          <w:lang w:val="sr-Cyrl-RS"/>
        </w:rPr>
        <w:t>„</w:t>
      </w:r>
      <w:r w:rsidR="007E1533" w:rsidRPr="002268FC">
        <w:rPr>
          <w:rFonts w:cs="Times New Roman"/>
          <w:lang w:val="sr-Cyrl-RS"/>
        </w:rPr>
        <w:t>Сл.</w:t>
      </w:r>
      <w:r w:rsidRPr="002268FC">
        <w:rPr>
          <w:rFonts w:cs="Times New Roman"/>
          <w:lang w:val="sr-Cyrl-RS"/>
        </w:rPr>
        <w:t xml:space="preserve"> </w:t>
      </w:r>
      <w:r w:rsidR="007E1533" w:rsidRPr="002268FC">
        <w:rPr>
          <w:rFonts w:cs="Times New Roman"/>
          <w:lang w:val="sr-Cyrl-RS"/>
        </w:rPr>
        <w:t xml:space="preserve">гласник </w:t>
      </w:r>
      <w:r w:rsidRPr="002268FC">
        <w:rPr>
          <w:rFonts w:cs="Times New Roman"/>
          <w:lang w:val="sr-Cyrl-RS"/>
        </w:rPr>
        <w:t>о</w:t>
      </w:r>
      <w:r w:rsidR="007E1533" w:rsidRPr="002268FC">
        <w:rPr>
          <w:rFonts w:cs="Times New Roman"/>
          <w:lang w:val="sr-Cyrl-RS"/>
        </w:rPr>
        <w:t>пштине Лапово“</w:t>
      </w:r>
      <w:r w:rsidRPr="002268FC">
        <w:rPr>
          <w:rFonts w:cs="Times New Roman"/>
          <w:lang w:val="sr-Cyrl-RS"/>
        </w:rPr>
        <w:t>,</w:t>
      </w:r>
      <w:r w:rsidR="007E1533" w:rsidRPr="002268FC">
        <w:rPr>
          <w:rFonts w:cs="Times New Roman"/>
          <w:lang w:val="sr-Cyrl-RS"/>
        </w:rPr>
        <w:t xml:space="preserve"> бр</w:t>
      </w:r>
      <w:r w:rsidRPr="002268FC">
        <w:rPr>
          <w:rFonts w:cs="Times New Roman"/>
          <w:lang w:val="sr-Cyrl-RS"/>
        </w:rPr>
        <w:t xml:space="preserve">ој </w:t>
      </w:r>
      <w:r w:rsidR="007E1533" w:rsidRPr="002268FC">
        <w:rPr>
          <w:rFonts w:cs="Times New Roman"/>
          <w:lang w:val="sr-Cyrl-RS"/>
        </w:rPr>
        <w:t>10/25).</w:t>
      </w:r>
    </w:p>
    <w:p w14:paraId="13301540" w14:textId="77777777" w:rsidR="007E1533" w:rsidRPr="002268FC" w:rsidRDefault="007E1533" w:rsidP="007E1533">
      <w:pPr>
        <w:ind w:firstLine="720"/>
        <w:jc w:val="both"/>
        <w:rPr>
          <w:rFonts w:cs="Times New Roman"/>
          <w:lang w:val="sr-Cyrl-RS"/>
        </w:rPr>
      </w:pPr>
      <w:r w:rsidRPr="002268FC">
        <w:rPr>
          <w:rFonts w:cs="Times New Roman"/>
          <w:lang w:val="sr-Cyrl-RS"/>
        </w:rPr>
        <w:t xml:space="preserve">Решењем </w:t>
      </w:r>
      <w:r w:rsidR="002268FC" w:rsidRPr="002268FC">
        <w:rPr>
          <w:rFonts w:cs="Times New Roman"/>
          <w:lang w:val="sr-Cyrl-RS"/>
        </w:rPr>
        <w:t>О</w:t>
      </w:r>
      <w:r w:rsidRPr="002268FC">
        <w:rPr>
          <w:rFonts w:cs="Times New Roman"/>
          <w:lang w:val="sr-Cyrl-RS"/>
        </w:rPr>
        <w:t>пштинске управе Лапово, бр.</w:t>
      </w:r>
      <w:r w:rsidR="002268FC" w:rsidRP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003002683 2025 08233 004 007 350 136 од 09.</w:t>
      </w:r>
      <w:r w:rsidR="002268FC" w:rsidRPr="002268FC">
        <w:rPr>
          <w:rFonts w:cs="Times New Roman"/>
          <w:lang w:val="sr-Cyrl-RS"/>
        </w:rPr>
        <w:t xml:space="preserve"> јула </w:t>
      </w:r>
      <w:r w:rsidRPr="002268FC">
        <w:rPr>
          <w:rFonts w:cs="Times New Roman"/>
          <w:lang w:val="sr-Cyrl-RS"/>
        </w:rPr>
        <w:t>2025.</w:t>
      </w:r>
      <w:r w:rsidR="002268FC" w:rsidRP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г</w:t>
      </w:r>
      <w:r w:rsidR="002268FC" w:rsidRPr="002268FC">
        <w:rPr>
          <w:rFonts w:cs="Times New Roman"/>
          <w:lang w:val="sr-Cyrl-RS"/>
        </w:rPr>
        <w:t>одине</w:t>
      </w:r>
      <w:r w:rsidRPr="002268FC">
        <w:rPr>
          <w:rFonts w:cs="Times New Roman"/>
          <w:lang w:val="sr-Cyrl-RS"/>
        </w:rPr>
        <w:t xml:space="preserve"> одређено је да се не ради Стратешка процена утицаја на животну средину овог Плана. </w:t>
      </w:r>
    </w:p>
    <w:p w14:paraId="36ABF8EA" w14:textId="77777777" w:rsidR="007E1533" w:rsidRPr="002268FC" w:rsidRDefault="007E1533" w:rsidP="007E1533">
      <w:pPr>
        <w:jc w:val="both"/>
        <w:rPr>
          <w:rFonts w:cs="Times New Roman"/>
          <w:lang w:val="sr-Cyrl-RS"/>
        </w:rPr>
      </w:pPr>
      <w:r w:rsidRPr="002268FC">
        <w:rPr>
          <w:rFonts w:cs="Times New Roman"/>
          <w:lang w:val="sr-Cyrl-RS"/>
        </w:rPr>
        <w:tab/>
        <w:t>Обрађивач израде Плана је Привредно друштво  „</w:t>
      </w:r>
      <w:proofErr w:type="spellStart"/>
      <w:r w:rsidRPr="002268FC">
        <w:rPr>
          <w:rFonts w:cs="Times New Roman"/>
          <w:lang w:val="sr-Cyrl-RS"/>
        </w:rPr>
        <w:t>Архиплан</w:t>
      </w:r>
      <w:proofErr w:type="spellEnd"/>
      <w:r w:rsidRPr="002268FC">
        <w:rPr>
          <w:rFonts w:cs="Times New Roman"/>
          <w:lang w:val="sr-Cyrl-RS"/>
        </w:rPr>
        <w:t>“ Аранђеловац, а финансијер израде Плана је Привредно друштво „</w:t>
      </w:r>
      <w:proofErr w:type="spellStart"/>
      <w:r w:rsidRPr="002268FC">
        <w:rPr>
          <w:rFonts w:cs="Times New Roman"/>
          <w:lang w:val="sr-Cyrl-RS"/>
        </w:rPr>
        <w:t>Кроноспан</w:t>
      </w:r>
      <w:proofErr w:type="spellEnd"/>
      <w:r w:rsidRP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Срб</w:t>
      </w:r>
      <w:proofErr w:type="spellEnd"/>
      <w:r w:rsidRPr="002268FC">
        <w:rPr>
          <w:rFonts w:cs="Times New Roman"/>
          <w:lang w:val="sr-Cyrl-RS"/>
        </w:rPr>
        <w:t xml:space="preserve">“ </w:t>
      </w:r>
      <w:proofErr w:type="spellStart"/>
      <w:r w:rsidRPr="002268FC">
        <w:rPr>
          <w:rFonts w:cs="Times New Roman"/>
          <w:lang w:val="sr-Cyrl-RS"/>
        </w:rPr>
        <w:t>д.о.о</w:t>
      </w:r>
      <w:proofErr w:type="spellEnd"/>
      <w:r w:rsidRPr="002268FC">
        <w:rPr>
          <w:rFonts w:cs="Times New Roman"/>
          <w:lang w:val="sr-Cyrl-RS"/>
        </w:rPr>
        <w:t>. Лапово.</w:t>
      </w:r>
    </w:p>
    <w:p w14:paraId="7E78F97A" w14:textId="77777777" w:rsidR="007E1533" w:rsidRPr="002268FC" w:rsidRDefault="002268FC" w:rsidP="007E1533">
      <w:pPr>
        <w:ind w:firstLine="720"/>
        <w:jc w:val="both"/>
        <w:rPr>
          <w:rFonts w:cs="Times New Roman"/>
          <w:lang w:val="sr-Cyrl-RS"/>
        </w:rPr>
      </w:pPr>
      <w:r w:rsidRPr="002268FC">
        <w:rPr>
          <w:rFonts w:cs="Times New Roman"/>
          <w:lang w:val="sr-Cyrl-RS"/>
        </w:rPr>
        <w:t>С о</w:t>
      </w:r>
      <w:r w:rsidR="007E1533" w:rsidRPr="002268FC">
        <w:rPr>
          <w:rFonts w:cs="Times New Roman"/>
          <w:lang w:val="sr-Cyrl-RS"/>
        </w:rPr>
        <w:t>бзиром</w:t>
      </w:r>
      <w:r w:rsidRPr="002268FC">
        <w:rPr>
          <w:rFonts w:cs="Times New Roman"/>
          <w:lang w:val="sr-Cyrl-RS"/>
        </w:rPr>
        <w:t xml:space="preserve"> на то</w:t>
      </w:r>
      <w:r w:rsidR="007E1533" w:rsidRPr="002268FC">
        <w:rPr>
          <w:rFonts w:cs="Times New Roman"/>
          <w:lang w:val="sr-Cyrl-RS"/>
        </w:rPr>
        <w:t xml:space="preserve"> да се ради о мањој измени и допуни дела Плана генералне регулације за грађевинско подручје Општине Лапово, сходно одредбама члана 37. Правилника о садржини, начину и поступку израде докумената просторног и урбанистичког планирања („Сл.</w:t>
      </w:r>
      <w:r w:rsidRPr="002268FC">
        <w:rPr>
          <w:rFonts w:cs="Times New Roman"/>
          <w:lang w:val="sr-Cyrl-RS"/>
        </w:rPr>
        <w:t xml:space="preserve"> </w:t>
      </w:r>
      <w:r w:rsidR="007E1533" w:rsidRPr="002268FC">
        <w:rPr>
          <w:rFonts w:cs="Times New Roman"/>
          <w:lang w:val="sr-Cyrl-RS"/>
        </w:rPr>
        <w:t>гласник РС“</w:t>
      </w:r>
      <w:r w:rsidRPr="002268FC">
        <w:rPr>
          <w:rFonts w:cs="Times New Roman"/>
          <w:lang w:val="sr-Cyrl-RS"/>
        </w:rPr>
        <w:t>,</w:t>
      </w:r>
      <w:r w:rsidR="007E1533" w:rsidRPr="002268FC">
        <w:rPr>
          <w:rFonts w:cs="Times New Roman"/>
          <w:lang w:val="sr-Cyrl-RS"/>
        </w:rPr>
        <w:t xml:space="preserve"> бр.</w:t>
      </w:r>
      <w:r w:rsidRPr="002268FC">
        <w:rPr>
          <w:rFonts w:cs="Times New Roman"/>
          <w:lang w:val="sr-Cyrl-RS"/>
        </w:rPr>
        <w:t xml:space="preserve"> </w:t>
      </w:r>
      <w:r w:rsidR="007E1533" w:rsidRPr="002268FC">
        <w:rPr>
          <w:rFonts w:cs="Times New Roman"/>
          <w:lang w:val="sr-Cyrl-RS"/>
        </w:rPr>
        <w:t>32/19), није спровођен поступак за рани јавни увид.</w:t>
      </w:r>
    </w:p>
    <w:p w14:paraId="0207C0AC" w14:textId="77777777" w:rsidR="007E1533" w:rsidRPr="002268FC" w:rsidRDefault="007E1533" w:rsidP="007E1533">
      <w:pPr>
        <w:ind w:firstLine="720"/>
        <w:jc w:val="both"/>
        <w:rPr>
          <w:rFonts w:cs="Times New Roman"/>
          <w:lang w:val="sr-Cyrl-RS"/>
        </w:rPr>
      </w:pPr>
      <w:r w:rsidRPr="002268FC">
        <w:rPr>
          <w:rFonts w:cs="Times New Roman"/>
          <w:lang w:val="sr-Cyrl-RS"/>
        </w:rPr>
        <w:lastRenderedPageBreak/>
        <w:t>Обрађивач је надлежном органу доставио 15.</w:t>
      </w:r>
      <w:r w:rsidR="002268FC" w:rsidRPr="002268FC">
        <w:rPr>
          <w:rFonts w:cs="Times New Roman"/>
          <w:lang w:val="sr-Cyrl-RS"/>
        </w:rPr>
        <w:t xml:space="preserve"> децембра </w:t>
      </w:r>
      <w:r w:rsidRPr="002268FC">
        <w:rPr>
          <w:rFonts w:cs="Times New Roman"/>
          <w:lang w:val="sr-Cyrl-RS"/>
        </w:rPr>
        <w:t>2025.</w:t>
      </w:r>
      <w:r w:rsidR="002268FC" w:rsidRP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г</w:t>
      </w:r>
      <w:r w:rsidR="002268FC" w:rsidRPr="002268FC">
        <w:rPr>
          <w:rFonts w:cs="Times New Roman"/>
          <w:lang w:val="sr-Cyrl-RS"/>
        </w:rPr>
        <w:t>одине</w:t>
      </w:r>
      <w:r w:rsidRPr="002268FC">
        <w:rPr>
          <w:rFonts w:cs="Times New Roman"/>
          <w:lang w:val="sr-Cyrl-RS"/>
        </w:rPr>
        <w:t xml:space="preserve"> материјал Нацрта Треће измене и допуне дела Плана генералне регулације за подручје грађевинског земљишта </w:t>
      </w:r>
      <w:r w:rsidR="002268FC" w:rsidRPr="002268FC">
        <w:rPr>
          <w:rFonts w:cs="Times New Roman"/>
          <w:lang w:val="sr-Cyrl-RS"/>
        </w:rPr>
        <w:t>о</w:t>
      </w:r>
      <w:r w:rsidRPr="002268FC">
        <w:rPr>
          <w:rFonts w:cs="Times New Roman"/>
          <w:lang w:val="sr-Cyrl-RS"/>
        </w:rPr>
        <w:t xml:space="preserve">пштине Лапово за спровођење јавног увида. </w:t>
      </w:r>
    </w:p>
    <w:p w14:paraId="7E7749FE" w14:textId="77777777" w:rsidR="007E1533" w:rsidRPr="002268FC" w:rsidRDefault="007E1533" w:rsidP="007E1533">
      <w:pPr>
        <w:ind w:firstLine="720"/>
        <w:jc w:val="both"/>
        <w:rPr>
          <w:rFonts w:cs="Times New Roman"/>
          <w:lang w:val="sr-Cyrl-RS"/>
        </w:rPr>
      </w:pPr>
      <w:r w:rsidRPr="002268FC">
        <w:rPr>
          <w:rFonts w:cs="Times New Roman"/>
          <w:lang w:val="sr-Cyrl-RS"/>
        </w:rPr>
        <w:t xml:space="preserve">Процедуру оглашавања и стављања на јавни увид спровело је </w:t>
      </w:r>
      <w:r w:rsidR="002268FC" w:rsidRPr="002268FC">
        <w:rPr>
          <w:rFonts w:cs="Times New Roman"/>
          <w:lang w:val="sr-Cyrl-RS"/>
        </w:rPr>
        <w:t>О</w:t>
      </w:r>
      <w:r w:rsidRPr="002268FC">
        <w:rPr>
          <w:rFonts w:cs="Times New Roman"/>
          <w:lang w:val="sr-Cyrl-RS"/>
        </w:rPr>
        <w:t xml:space="preserve">дељење за урбанизам, </w:t>
      </w:r>
      <w:r w:rsidR="002268FC" w:rsidRPr="002268FC">
        <w:rPr>
          <w:rFonts w:cs="Times New Roman"/>
          <w:lang w:val="sr-Cyrl-RS"/>
        </w:rPr>
        <w:t>имовинско-правне и стамбено-комуналне послове О</w:t>
      </w:r>
      <w:r w:rsidRPr="002268FC">
        <w:rPr>
          <w:rFonts w:cs="Times New Roman"/>
          <w:lang w:val="sr-Cyrl-RS"/>
        </w:rPr>
        <w:t>пштинске управе</w:t>
      </w:r>
      <w:r w:rsidR="002268FC" w:rsidRPr="002268FC">
        <w:rPr>
          <w:rFonts w:cs="Times New Roman"/>
          <w:lang w:val="sr-Cyrl-RS"/>
        </w:rPr>
        <w:t xml:space="preserve"> општине</w:t>
      </w:r>
      <w:r w:rsidRPr="002268FC">
        <w:rPr>
          <w:rFonts w:cs="Times New Roman"/>
          <w:lang w:val="sr-Cyrl-RS"/>
        </w:rPr>
        <w:t xml:space="preserve"> Лапово.</w:t>
      </w:r>
    </w:p>
    <w:p w14:paraId="415E885E" w14:textId="77777777" w:rsidR="007E1533" w:rsidRPr="002268FC" w:rsidRDefault="007E1533" w:rsidP="007E1533">
      <w:pPr>
        <w:jc w:val="both"/>
        <w:rPr>
          <w:rFonts w:cs="Times New Roman"/>
          <w:lang w:val="sr-Cyrl-RS"/>
        </w:rPr>
      </w:pPr>
      <w:r w:rsidRPr="002268FC">
        <w:rPr>
          <w:rFonts w:cs="Times New Roman"/>
          <w:lang w:val="sr-Cyrl-RS"/>
        </w:rPr>
        <w:tab/>
        <w:t xml:space="preserve">Нацрт Треће измене и допуне дела Плана генералне регулације за подручје грађевинског земљишта </w:t>
      </w:r>
      <w:r w:rsidR="002268FC">
        <w:rPr>
          <w:rFonts w:cs="Times New Roman"/>
          <w:lang w:val="sr-Cyrl-RS"/>
        </w:rPr>
        <w:t>о</w:t>
      </w:r>
      <w:r w:rsidRPr="002268FC">
        <w:rPr>
          <w:rFonts w:cs="Times New Roman"/>
          <w:lang w:val="sr-Cyrl-RS"/>
        </w:rPr>
        <w:t>пштине Лапово, објављен је у дневним новинама „Новости“ од 19.</w:t>
      </w:r>
      <w:r w:rsidR="002268FC">
        <w:rPr>
          <w:rFonts w:cs="Times New Roman"/>
          <w:lang w:val="sr-Cyrl-RS"/>
        </w:rPr>
        <w:t xml:space="preserve"> децембра </w:t>
      </w:r>
      <w:r w:rsidRPr="002268FC">
        <w:rPr>
          <w:rFonts w:cs="Times New Roman"/>
          <w:lang w:val="sr-Cyrl-RS"/>
        </w:rPr>
        <w:t>2025.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г</w:t>
      </w:r>
      <w:r w:rsidR="002268FC">
        <w:rPr>
          <w:rFonts w:cs="Times New Roman"/>
          <w:lang w:val="sr-Cyrl-RS"/>
        </w:rPr>
        <w:t>одине</w:t>
      </w:r>
      <w:r w:rsidRPr="002268FC">
        <w:rPr>
          <w:rFonts w:cs="Times New Roman"/>
          <w:lang w:val="sr-Cyrl-RS"/>
        </w:rPr>
        <w:t>, а јавни увид је трајао од 19.</w:t>
      </w:r>
      <w:r w:rsidR="002268FC">
        <w:rPr>
          <w:rFonts w:cs="Times New Roman"/>
          <w:lang w:val="sr-Cyrl-RS"/>
        </w:rPr>
        <w:t xml:space="preserve"> децембра </w:t>
      </w:r>
      <w:r w:rsidRPr="002268FC">
        <w:rPr>
          <w:rFonts w:cs="Times New Roman"/>
          <w:lang w:val="sr-Cyrl-RS"/>
        </w:rPr>
        <w:t>2025.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г</w:t>
      </w:r>
      <w:r w:rsidR="002268FC">
        <w:rPr>
          <w:rFonts w:cs="Times New Roman"/>
          <w:lang w:val="sr-Cyrl-RS"/>
        </w:rPr>
        <w:t>одине,</w:t>
      </w:r>
      <w:r w:rsidRPr="002268FC">
        <w:rPr>
          <w:rFonts w:cs="Times New Roman"/>
          <w:lang w:val="sr-Cyrl-RS"/>
        </w:rPr>
        <w:t xml:space="preserve"> закључно са 02.</w:t>
      </w:r>
      <w:r w:rsidR="002268FC">
        <w:rPr>
          <w:rFonts w:cs="Times New Roman"/>
          <w:lang w:val="sr-Cyrl-RS"/>
        </w:rPr>
        <w:t xml:space="preserve"> јануаром </w:t>
      </w:r>
      <w:r w:rsidRPr="002268FC">
        <w:rPr>
          <w:rFonts w:cs="Times New Roman"/>
          <w:lang w:val="sr-Cyrl-RS"/>
        </w:rPr>
        <w:t>2026.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г</w:t>
      </w:r>
      <w:r w:rsidR="002268FC">
        <w:rPr>
          <w:rFonts w:cs="Times New Roman"/>
          <w:lang w:val="sr-Cyrl-RS"/>
        </w:rPr>
        <w:t>одине</w:t>
      </w:r>
      <w:r w:rsidRPr="002268FC">
        <w:rPr>
          <w:rFonts w:cs="Times New Roman"/>
          <w:lang w:val="sr-Cyrl-RS"/>
        </w:rPr>
        <w:t>, као и на сајту Општине Лапово и огласној табли у згради Општине Лапово. Јавна презентација је одржана 29.</w:t>
      </w:r>
      <w:r w:rsidR="002268FC">
        <w:rPr>
          <w:rFonts w:cs="Times New Roman"/>
          <w:lang w:val="sr-Cyrl-RS"/>
        </w:rPr>
        <w:t xml:space="preserve"> децембра </w:t>
      </w:r>
      <w:r w:rsidRPr="002268FC">
        <w:rPr>
          <w:rFonts w:cs="Times New Roman"/>
          <w:lang w:val="sr-Cyrl-RS"/>
        </w:rPr>
        <w:t>2025.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г</w:t>
      </w:r>
      <w:r w:rsidR="002268FC">
        <w:rPr>
          <w:rFonts w:cs="Times New Roman"/>
          <w:lang w:val="sr-Cyrl-RS"/>
        </w:rPr>
        <w:t>одине у</w:t>
      </w:r>
      <w:r w:rsidRPr="002268FC">
        <w:rPr>
          <w:rFonts w:cs="Times New Roman"/>
          <w:lang w:val="sr-Cyrl-RS"/>
        </w:rPr>
        <w:t xml:space="preserve"> просторијама Општине Лапово.</w:t>
      </w:r>
    </w:p>
    <w:p w14:paraId="62A248B3" w14:textId="77777777" w:rsidR="007E1533" w:rsidRPr="002268FC" w:rsidRDefault="007E1533" w:rsidP="007E1533">
      <w:pPr>
        <w:jc w:val="both"/>
        <w:rPr>
          <w:rFonts w:cs="Times New Roman"/>
          <w:lang w:val="sr-Cyrl-RS"/>
        </w:rPr>
      </w:pPr>
      <w:r w:rsidRPr="002268FC">
        <w:rPr>
          <w:rFonts w:cs="Times New Roman"/>
          <w:b/>
          <w:lang w:val="sr-Cyrl-RS"/>
        </w:rPr>
        <w:tab/>
      </w:r>
      <w:r w:rsidRPr="002268FC">
        <w:rPr>
          <w:rFonts w:cs="Times New Roman"/>
          <w:lang w:val="sr-Cyrl-RS"/>
        </w:rPr>
        <w:t>Јавна седница Комисије за планове СО Лапово(89. седница), после јавног увида, одржана је 12.</w:t>
      </w:r>
      <w:r w:rsidR="002268FC">
        <w:rPr>
          <w:rFonts w:cs="Times New Roman"/>
          <w:lang w:val="sr-Cyrl-RS"/>
        </w:rPr>
        <w:t xml:space="preserve"> јануара </w:t>
      </w:r>
      <w:r w:rsidRPr="002268FC">
        <w:rPr>
          <w:rFonts w:cs="Times New Roman"/>
          <w:lang w:val="sr-Cyrl-RS"/>
        </w:rPr>
        <w:t>2026.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г</w:t>
      </w:r>
      <w:r w:rsidR="002268FC">
        <w:rPr>
          <w:rFonts w:cs="Times New Roman"/>
          <w:lang w:val="sr-Cyrl-RS"/>
        </w:rPr>
        <w:t>одине</w:t>
      </w:r>
      <w:r w:rsidRPr="002268FC">
        <w:rPr>
          <w:rFonts w:cs="Times New Roman"/>
          <w:lang w:val="sr-Cyrl-RS"/>
        </w:rPr>
        <w:t xml:space="preserve"> са почетком у 15 сати. Седници су присуствовали: председник Комисије Наташа Ивановић,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арх</w:t>
      </w:r>
      <w:proofErr w:type="spellEnd"/>
      <w:r w:rsidRPr="002268FC">
        <w:rPr>
          <w:rFonts w:cs="Times New Roman"/>
          <w:lang w:val="sr-Cyrl-RS"/>
        </w:rPr>
        <w:t>., чланови, Весна Голубовић,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грађ</w:t>
      </w:r>
      <w:proofErr w:type="spellEnd"/>
      <w:r w:rsidRPr="002268FC">
        <w:rPr>
          <w:rFonts w:cs="Times New Roman"/>
          <w:lang w:val="sr-Cyrl-RS"/>
        </w:rPr>
        <w:t xml:space="preserve">., </w:t>
      </w:r>
      <w:proofErr w:type="spellStart"/>
      <w:r w:rsidRPr="002268FC">
        <w:rPr>
          <w:rFonts w:cs="Times New Roman"/>
          <w:lang w:val="sr-Cyrl-RS"/>
        </w:rPr>
        <w:t>Срето</w:t>
      </w:r>
      <w:proofErr w:type="spellEnd"/>
      <w:r w:rsidRPr="002268FC">
        <w:rPr>
          <w:rFonts w:cs="Times New Roman"/>
          <w:lang w:val="sr-Cyrl-RS"/>
        </w:rPr>
        <w:t xml:space="preserve"> Лазаревић,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грађ</w:t>
      </w:r>
      <w:proofErr w:type="spellEnd"/>
      <w:r w:rsidRPr="002268FC">
        <w:rPr>
          <w:rFonts w:cs="Times New Roman"/>
          <w:lang w:val="sr-Cyrl-RS"/>
        </w:rPr>
        <w:t>., Милан Миловановић,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арх</w:t>
      </w:r>
      <w:proofErr w:type="spellEnd"/>
      <w:r w:rsidRPr="002268FC">
        <w:rPr>
          <w:rFonts w:cs="Times New Roman"/>
          <w:lang w:val="sr-Cyrl-RS"/>
        </w:rPr>
        <w:t>., Иван Петровић, дипл.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ел</w:t>
      </w:r>
      <w:proofErr w:type="spellEnd"/>
      <w:r w:rsidRPr="002268FC">
        <w:rPr>
          <w:rFonts w:cs="Times New Roman"/>
          <w:lang w:val="sr-Cyrl-RS"/>
        </w:rPr>
        <w:t>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инж.. и Момчило Петровић,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правник, секретар Комисије. Седници Комисије нису присуствовали чланови Комисије Вук Ђуровић,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арх</w:t>
      </w:r>
      <w:proofErr w:type="spellEnd"/>
      <w:r w:rsidRPr="002268FC">
        <w:rPr>
          <w:rFonts w:cs="Times New Roman"/>
          <w:lang w:val="sr-Cyrl-RS"/>
        </w:rPr>
        <w:t>., др Дејан Ђорђевић,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пр.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пл</w:t>
      </w:r>
      <w:proofErr w:type="spellEnd"/>
      <w:r w:rsidRPr="002268FC">
        <w:rPr>
          <w:rFonts w:cs="Times New Roman"/>
          <w:lang w:val="sr-Cyrl-RS"/>
        </w:rPr>
        <w:t>. и Оливера Илић,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арх</w:t>
      </w:r>
      <w:proofErr w:type="spellEnd"/>
      <w:r w:rsidRPr="002268FC">
        <w:rPr>
          <w:rFonts w:cs="Times New Roman"/>
          <w:lang w:val="sr-Cyrl-RS"/>
        </w:rPr>
        <w:t>., и Жељко Ковачевић,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пр.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 xml:space="preserve">планер. Седници Комисије је испред обрађивача Плана присуствовала Драгана </w:t>
      </w:r>
      <w:proofErr w:type="spellStart"/>
      <w:r w:rsidRPr="002268FC">
        <w:rPr>
          <w:rFonts w:cs="Times New Roman"/>
          <w:lang w:val="sr-Cyrl-RS"/>
        </w:rPr>
        <w:t>Бига</w:t>
      </w:r>
      <w:proofErr w:type="spellEnd"/>
      <w:r w:rsidRPr="002268FC">
        <w:rPr>
          <w:rFonts w:cs="Times New Roman"/>
          <w:lang w:val="sr-Cyrl-RS"/>
        </w:rPr>
        <w:t>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арх</w:t>
      </w:r>
      <w:proofErr w:type="spellEnd"/>
      <w:r w:rsidRPr="002268FC">
        <w:rPr>
          <w:rFonts w:cs="Times New Roman"/>
          <w:lang w:val="sr-Cyrl-RS"/>
        </w:rPr>
        <w:t xml:space="preserve">., одговорни урбаниста, сарадником Дарком </w:t>
      </w:r>
      <w:proofErr w:type="spellStart"/>
      <w:r w:rsidRPr="002268FC">
        <w:rPr>
          <w:rFonts w:cs="Times New Roman"/>
          <w:lang w:val="sr-Cyrl-RS"/>
        </w:rPr>
        <w:t>Бига</w:t>
      </w:r>
      <w:proofErr w:type="spellEnd"/>
      <w:r w:rsidRPr="002268FC">
        <w:rPr>
          <w:rFonts w:cs="Times New Roman"/>
          <w:lang w:val="sr-Cyrl-RS"/>
        </w:rPr>
        <w:t>. Седници Комисије је присуствовао и Крстић Милан, помоћник председника Општине Лапово, за урбанизам.</w:t>
      </w:r>
    </w:p>
    <w:p w14:paraId="06CBF0F8" w14:textId="77777777" w:rsidR="007E1533" w:rsidRPr="002268FC" w:rsidRDefault="007E1533" w:rsidP="007E1533">
      <w:pPr>
        <w:ind w:firstLine="720"/>
        <w:jc w:val="both"/>
        <w:rPr>
          <w:rFonts w:cs="Times New Roman"/>
          <w:lang w:val="sr-Cyrl-RS"/>
        </w:rPr>
      </w:pPr>
      <w:r w:rsidRPr="002268FC">
        <w:rPr>
          <w:rFonts w:cs="Times New Roman"/>
          <w:lang w:val="sr-Cyrl-RS"/>
        </w:rPr>
        <w:t>Пошто је у току јавног увида била једна писана примедба, у оквиру достављеног мишљења на Нацрт Плана, од стране ЈП „Путеви Србије“ Београд, а да је по истој обрађивач одговорио, као и да је у оквиру мишљења на Нацрт Плана „Електромреже Србије“ Београд било две примедбе, на које је обрађивач одговорио, Комисија предлаже да се даље ради у затвореној седници, на којој Комисија одлучује и даје своје мишљење по примедбама на Нацрт Плана.</w:t>
      </w:r>
    </w:p>
    <w:p w14:paraId="58E809D2" w14:textId="77777777" w:rsidR="007E1533" w:rsidRPr="002268FC" w:rsidRDefault="007E1533" w:rsidP="007E1533">
      <w:pPr>
        <w:ind w:firstLine="720"/>
        <w:jc w:val="both"/>
        <w:rPr>
          <w:rFonts w:cs="Times New Roman"/>
          <w:lang w:val="sr-Cyrl-RS"/>
        </w:rPr>
      </w:pPr>
      <w:r w:rsidRPr="002268FC">
        <w:rPr>
          <w:rFonts w:cs="Times New Roman"/>
          <w:lang w:val="sr-Cyrl-RS"/>
        </w:rPr>
        <w:t>Затворена седница Комисије за планове СО Лапово одржана је истог дана, 12.</w:t>
      </w:r>
      <w:r w:rsidR="002268FC">
        <w:rPr>
          <w:rFonts w:cs="Times New Roman"/>
          <w:lang w:val="sr-Cyrl-RS"/>
        </w:rPr>
        <w:t xml:space="preserve"> јануара </w:t>
      </w:r>
      <w:r w:rsidRPr="002268FC">
        <w:rPr>
          <w:rFonts w:cs="Times New Roman"/>
          <w:lang w:val="sr-Cyrl-RS"/>
        </w:rPr>
        <w:t>2026.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г</w:t>
      </w:r>
      <w:r w:rsidR="002268FC">
        <w:rPr>
          <w:rFonts w:cs="Times New Roman"/>
          <w:lang w:val="sr-Cyrl-RS"/>
        </w:rPr>
        <w:t>одине</w:t>
      </w:r>
      <w:r w:rsidRPr="002268FC">
        <w:rPr>
          <w:rFonts w:cs="Times New Roman"/>
          <w:lang w:val="sr-Cyrl-RS"/>
        </w:rPr>
        <w:t xml:space="preserve">, </w:t>
      </w:r>
      <w:r w:rsidR="002268FC">
        <w:rPr>
          <w:rFonts w:cs="Times New Roman"/>
          <w:lang w:val="sr-Cyrl-RS"/>
        </w:rPr>
        <w:t>са</w:t>
      </w:r>
      <w:r w:rsidRPr="002268FC">
        <w:rPr>
          <w:rFonts w:cs="Times New Roman"/>
          <w:lang w:val="sr-Cyrl-RS"/>
        </w:rPr>
        <w:t xml:space="preserve"> 3 тачке дневног реда. Седници су присуствовали: председник Комисије Наташа Ивановић,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арх</w:t>
      </w:r>
      <w:proofErr w:type="spellEnd"/>
      <w:r w:rsidRPr="002268FC">
        <w:rPr>
          <w:rFonts w:cs="Times New Roman"/>
          <w:lang w:val="sr-Cyrl-RS"/>
        </w:rPr>
        <w:t>., чланови, Весна Голубовић, дипл.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инж.грађ</w:t>
      </w:r>
      <w:proofErr w:type="spellEnd"/>
      <w:r w:rsidRPr="002268FC">
        <w:rPr>
          <w:rFonts w:cs="Times New Roman"/>
          <w:lang w:val="sr-Cyrl-RS"/>
        </w:rPr>
        <w:t xml:space="preserve">., </w:t>
      </w:r>
      <w:proofErr w:type="spellStart"/>
      <w:r w:rsidRPr="002268FC">
        <w:rPr>
          <w:rFonts w:cs="Times New Roman"/>
          <w:lang w:val="sr-Cyrl-RS"/>
        </w:rPr>
        <w:t>Срето</w:t>
      </w:r>
      <w:proofErr w:type="spellEnd"/>
      <w:r w:rsidRPr="002268FC">
        <w:rPr>
          <w:rFonts w:cs="Times New Roman"/>
          <w:lang w:val="sr-Cyrl-RS"/>
        </w:rPr>
        <w:t xml:space="preserve"> Лазаревић, дипл.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инж.грађ</w:t>
      </w:r>
      <w:proofErr w:type="spellEnd"/>
      <w:r w:rsidRPr="002268FC">
        <w:rPr>
          <w:rFonts w:cs="Times New Roman"/>
          <w:lang w:val="sr-Cyrl-RS"/>
        </w:rPr>
        <w:t>., Милан Миловановић,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арх</w:t>
      </w:r>
      <w:proofErr w:type="spellEnd"/>
      <w:r w:rsidRPr="002268FC">
        <w:rPr>
          <w:rFonts w:cs="Times New Roman"/>
          <w:lang w:val="sr-Cyrl-RS"/>
        </w:rPr>
        <w:t>., Иван Петровић, дипл.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ел</w:t>
      </w:r>
      <w:proofErr w:type="spellEnd"/>
      <w:r w:rsidRPr="002268FC">
        <w:rPr>
          <w:rFonts w:cs="Times New Roman"/>
          <w:lang w:val="sr-Cyrl-RS"/>
        </w:rPr>
        <w:t>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 и Момчило Петровић,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правник, секретар Комисије. Седници Комисије нису присуствовали чланови Комисије Вук Ђуровић,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арх</w:t>
      </w:r>
      <w:proofErr w:type="spellEnd"/>
      <w:r w:rsidRPr="002268FC">
        <w:rPr>
          <w:rFonts w:cs="Times New Roman"/>
          <w:lang w:val="sr-Cyrl-RS"/>
        </w:rPr>
        <w:t>., др Дејан Ђорђевић,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пр.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пл</w:t>
      </w:r>
      <w:proofErr w:type="spellEnd"/>
      <w:r w:rsidRPr="002268FC">
        <w:rPr>
          <w:rFonts w:cs="Times New Roman"/>
          <w:lang w:val="sr-Cyrl-RS"/>
        </w:rPr>
        <w:t>. и Оливера Илић,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</w:t>
      </w:r>
      <w:r w:rsidR="002268FC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арх</w:t>
      </w:r>
      <w:proofErr w:type="spellEnd"/>
      <w:r w:rsidRPr="002268FC">
        <w:rPr>
          <w:rFonts w:cs="Times New Roman"/>
          <w:lang w:val="sr-Cyrl-RS"/>
        </w:rPr>
        <w:t>., и Жељко Ковачевић, дипл.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пр.</w:t>
      </w:r>
      <w:r w:rsidR="002268FC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 xml:space="preserve">планер. Седници Комисије је испред обрађивача Плана присуствовала Драгана </w:t>
      </w:r>
      <w:proofErr w:type="spellStart"/>
      <w:r w:rsidRPr="002268FC">
        <w:rPr>
          <w:rFonts w:cs="Times New Roman"/>
          <w:lang w:val="sr-Cyrl-RS"/>
        </w:rPr>
        <w:t>Бига</w:t>
      </w:r>
      <w:proofErr w:type="spellEnd"/>
      <w:r w:rsidRPr="002268FC">
        <w:rPr>
          <w:rFonts w:cs="Times New Roman"/>
          <w:lang w:val="sr-Cyrl-RS"/>
        </w:rPr>
        <w:t>, дипл.</w:t>
      </w:r>
      <w:r w:rsidR="002F5D59">
        <w:rPr>
          <w:rFonts w:cs="Times New Roman"/>
          <w:lang w:val="sr-Cyrl-RS"/>
        </w:rPr>
        <w:t xml:space="preserve"> </w:t>
      </w:r>
      <w:r w:rsidRPr="002268FC">
        <w:rPr>
          <w:rFonts w:cs="Times New Roman"/>
          <w:lang w:val="sr-Cyrl-RS"/>
        </w:rPr>
        <w:t>инж.</w:t>
      </w:r>
      <w:r w:rsidR="002F5D59">
        <w:rPr>
          <w:rFonts w:cs="Times New Roman"/>
          <w:lang w:val="sr-Cyrl-RS"/>
        </w:rPr>
        <w:t xml:space="preserve"> </w:t>
      </w:r>
      <w:proofErr w:type="spellStart"/>
      <w:r w:rsidRPr="002268FC">
        <w:rPr>
          <w:rFonts w:cs="Times New Roman"/>
          <w:lang w:val="sr-Cyrl-RS"/>
        </w:rPr>
        <w:t>арх</w:t>
      </w:r>
      <w:proofErr w:type="spellEnd"/>
      <w:r w:rsidRPr="002268FC">
        <w:rPr>
          <w:rFonts w:cs="Times New Roman"/>
          <w:lang w:val="sr-Cyrl-RS"/>
        </w:rPr>
        <w:t xml:space="preserve">., одговорни урбаниста, сарадником Дарком </w:t>
      </w:r>
      <w:proofErr w:type="spellStart"/>
      <w:r w:rsidRPr="002268FC">
        <w:rPr>
          <w:rFonts w:cs="Times New Roman"/>
          <w:lang w:val="sr-Cyrl-RS"/>
        </w:rPr>
        <w:t>Бига</w:t>
      </w:r>
      <w:proofErr w:type="spellEnd"/>
      <w:r w:rsidRPr="002268FC">
        <w:rPr>
          <w:rFonts w:cs="Times New Roman"/>
          <w:lang w:val="sr-Cyrl-RS"/>
        </w:rPr>
        <w:t xml:space="preserve">. Седници Комисије је присуствовао и Крстић Милан, помоћник председника </w:t>
      </w:r>
      <w:r w:rsidR="002F5D59">
        <w:rPr>
          <w:rFonts w:cs="Times New Roman"/>
          <w:lang w:val="sr-Cyrl-RS"/>
        </w:rPr>
        <w:t>о</w:t>
      </w:r>
      <w:r w:rsidRPr="002268FC">
        <w:rPr>
          <w:rFonts w:cs="Times New Roman"/>
          <w:lang w:val="sr-Cyrl-RS"/>
        </w:rPr>
        <w:t xml:space="preserve">пштине Лапово, за урбанизам. </w:t>
      </w:r>
    </w:p>
    <w:p w14:paraId="58CDB22D" w14:textId="77777777" w:rsidR="007E1533" w:rsidRPr="002268FC" w:rsidRDefault="007E1533" w:rsidP="007E1533">
      <w:pPr>
        <w:ind w:firstLine="720"/>
        <w:jc w:val="both"/>
        <w:rPr>
          <w:rFonts w:cs="Times New Roman"/>
          <w:b/>
          <w:bCs/>
          <w:lang w:val="sr-Cyrl-RS"/>
        </w:rPr>
      </w:pPr>
      <w:r w:rsidRPr="002268FC">
        <w:rPr>
          <w:rFonts w:cs="Times New Roman"/>
          <w:lang w:val="sr-Cyrl-RS"/>
        </w:rPr>
        <w:t>Комисија за планове једногласно је донела Закључак да се прва примедба, не прихвата обзиром да се измена односи само на текстуални део, а да не садржи графички приказ, а да се друга примедба делимично прихвата, наводећи да се позитивни прописи мењају, те да је из тог разлога у погледу описа условљености грађења уписана само одредба да је свака градња у близини далековода и трансформаторске станице условљена поштовањем важеће законске регулативе из предметне области.</w:t>
      </w:r>
    </w:p>
    <w:p w14:paraId="66394FF9" w14:textId="77777777" w:rsidR="007E1533" w:rsidRPr="002268FC" w:rsidRDefault="007E1533" w:rsidP="007E1533">
      <w:pPr>
        <w:ind w:firstLine="720"/>
        <w:jc w:val="both"/>
        <w:rPr>
          <w:rFonts w:cs="Times New Roman"/>
          <w:lang w:val="sr-Cyrl-RS"/>
        </w:rPr>
      </w:pPr>
      <w:r w:rsidRPr="002268FC">
        <w:rPr>
          <w:rFonts w:cs="Times New Roman"/>
          <w:lang w:val="sr-Cyrl-RS"/>
        </w:rPr>
        <w:t xml:space="preserve">Обавезује се обрађивач Плана да поступи по овом Закључку, те да кориговани Нацрт достави на контролу носиоцу израде планског документа, у року од 5 дана, који ће о томе сачинити службену забелешку, а ради спровођења даље процедуре на доношењу овог планског акта. </w:t>
      </w:r>
    </w:p>
    <w:p w14:paraId="3FBDE550" w14:textId="77777777" w:rsidR="007E1533" w:rsidRPr="002268FC" w:rsidRDefault="007E1533" w:rsidP="007E1533">
      <w:pPr>
        <w:snapToGrid w:val="0"/>
        <w:ind w:firstLine="709"/>
        <w:jc w:val="both"/>
        <w:rPr>
          <w:rFonts w:eastAsia="Times New Roman" w:cs="Times New Roman"/>
          <w:color w:val="000000"/>
          <w:lang w:val="sr-Cyrl-RS" w:eastAsia="ar-SA" w:bidi="ar-SA"/>
        </w:rPr>
      </w:pPr>
      <w:r w:rsidRPr="002268FC">
        <w:rPr>
          <w:rFonts w:eastAsia="Times New Roman" w:cs="Times New Roman"/>
          <w:color w:val="000000"/>
          <w:lang w:val="sr-Cyrl-RS" w:eastAsia="ar-SA" w:bidi="ar-SA"/>
        </w:rPr>
        <w:t xml:space="preserve">Одељење за урбанизам, имовинско-правне </w:t>
      </w:r>
      <w:r w:rsidRPr="002268FC">
        <w:rPr>
          <w:rStyle w:val="Strong"/>
          <w:rFonts w:eastAsia="Times New Roman" w:cs="Times New Roman"/>
          <w:b w:val="0"/>
          <w:bCs w:val="0"/>
          <w:color w:val="000000"/>
          <w:lang w:val="sr-Cyrl-RS" w:eastAsia="ar-SA" w:bidi="ar-SA"/>
        </w:rPr>
        <w:t>и стамбено-комуналне делатности</w:t>
      </w:r>
      <w:r w:rsidRPr="002268FC">
        <w:rPr>
          <w:rFonts w:eastAsia="Times New Roman" w:cs="Times New Roman"/>
          <w:lang w:val="sr-Cyrl-RS" w:eastAsia="ar-SA" w:bidi="ar-SA"/>
        </w:rPr>
        <w:t xml:space="preserve"> је </w:t>
      </w:r>
      <w:r w:rsidRPr="002268FC">
        <w:rPr>
          <w:rFonts w:eastAsia="Times New Roman" w:cs="Times New Roman"/>
          <w:color w:val="000000"/>
          <w:lang w:val="sr-Cyrl-RS" w:eastAsia="ar-SA" w:bidi="ar-SA"/>
        </w:rPr>
        <w:t>извршило проверу и утврдио да је обрађивач планског документа поступио, у свему, према Закључку Комисије за планове од 05.</w:t>
      </w:r>
      <w:r w:rsidR="002F5D59">
        <w:rPr>
          <w:rFonts w:eastAsia="Times New Roman" w:cs="Times New Roman"/>
          <w:color w:val="000000"/>
          <w:lang w:val="sr-Cyrl-RS" w:eastAsia="ar-SA" w:bidi="ar-SA"/>
        </w:rPr>
        <w:t xml:space="preserve"> фебруара </w:t>
      </w:r>
      <w:r w:rsidRPr="002268FC">
        <w:rPr>
          <w:rFonts w:eastAsia="Times New Roman" w:cs="Times New Roman"/>
          <w:color w:val="000000"/>
          <w:lang w:val="sr-Cyrl-RS" w:eastAsia="ar-SA" w:bidi="ar-SA"/>
        </w:rPr>
        <w:t>2026.</w:t>
      </w:r>
      <w:r w:rsidR="002F5D59">
        <w:rPr>
          <w:rFonts w:eastAsia="Times New Roman" w:cs="Times New Roman"/>
          <w:color w:val="000000"/>
          <w:lang w:val="sr-Cyrl-RS" w:eastAsia="ar-SA" w:bidi="ar-SA"/>
        </w:rPr>
        <w:t xml:space="preserve"> </w:t>
      </w:r>
      <w:r w:rsidRPr="002268FC">
        <w:rPr>
          <w:rFonts w:eastAsia="Times New Roman" w:cs="Times New Roman"/>
          <w:color w:val="000000"/>
          <w:lang w:val="sr-Cyrl-RS" w:eastAsia="ar-SA" w:bidi="ar-SA"/>
        </w:rPr>
        <w:t>г</w:t>
      </w:r>
      <w:r w:rsidR="002F5D59">
        <w:rPr>
          <w:rFonts w:eastAsia="Times New Roman" w:cs="Times New Roman"/>
          <w:color w:val="000000"/>
          <w:lang w:val="sr-Cyrl-RS" w:eastAsia="ar-SA" w:bidi="ar-SA"/>
        </w:rPr>
        <w:t>одине</w:t>
      </w:r>
      <w:r w:rsidRPr="002268FC">
        <w:rPr>
          <w:rFonts w:eastAsia="Times New Roman" w:cs="Times New Roman"/>
          <w:color w:val="000000"/>
          <w:lang w:val="sr-Cyrl-RS" w:eastAsia="ar-SA" w:bidi="ar-SA"/>
        </w:rPr>
        <w:t>.</w:t>
      </w:r>
    </w:p>
    <w:p w14:paraId="73131071" w14:textId="77777777" w:rsidR="007E1533" w:rsidRDefault="007E1533" w:rsidP="007E1533">
      <w:pPr>
        <w:snapToGrid w:val="0"/>
        <w:ind w:firstLine="709"/>
        <w:jc w:val="both"/>
        <w:rPr>
          <w:rFonts w:eastAsia="Times New Roman" w:cs="Times New Roman"/>
          <w:color w:val="000000"/>
          <w:lang w:val="sr-Cyrl-RS" w:eastAsia="ar-SA" w:bidi="ar-SA"/>
        </w:rPr>
      </w:pPr>
      <w:proofErr w:type="spellStart"/>
      <w:r w:rsidRPr="002268FC">
        <w:rPr>
          <w:rFonts w:eastAsia="Times New Roman" w:cs="Times New Roman"/>
          <w:color w:val="000000"/>
          <w:lang w:val="sr-Cyrl-RS" w:eastAsia="ar-SA" w:bidi="ar-SA"/>
        </w:rPr>
        <w:t>Водна</w:t>
      </w:r>
      <w:proofErr w:type="spellEnd"/>
      <w:r w:rsidRPr="002268FC">
        <w:rPr>
          <w:rFonts w:eastAsia="Times New Roman" w:cs="Times New Roman"/>
          <w:color w:val="000000"/>
          <w:lang w:val="sr-Cyrl-RS" w:eastAsia="ar-SA" w:bidi="ar-SA"/>
        </w:rPr>
        <w:t xml:space="preserve"> сагласност на плански документ је прибављена 19.</w:t>
      </w:r>
      <w:r w:rsidR="002F5D59">
        <w:rPr>
          <w:rFonts w:eastAsia="Times New Roman" w:cs="Times New Roman"/>
          <w:color w:val="000000"/>
          <w:lang w:val="sr-Cyrl-RS" w:eastAsia="ar-SA" w:bidi="ar-SA"/>
        </w:rPr>
        <w:t xml:space="preserve"> јануара </w:t>
      </w:r>
      <w:r w:rsidRPr="002268FC">
        <w:rPr>
          <w:rFonts w:eastAsia="Times New Roman" w:cs="Times New Roman"/>
          <w:color w:val="000000"/>
          <w:lang w:val="sr-Cyrl-RS" w:eastAsia="ar-SA" w:bidi="ar-SA"/>
        </w:rPr>
        <w:t>2026.</w:t>
      </w:r>
      <w:r w:rsidR="002F5D59">
        <w:rPr>
          <w:rFonts w:eastAsia="Times New Roman" w:cs="Times New Roman"/>
          <w:color w:val="000000"/>
          <w:lang w:val="sr-Cyrl-RS" w:eastAsia="ar-SA" w:bidi="ar-SA"/>
        </w:rPr>
        <w:t xml:space="preserve"> </w:t>
      </w:r>
      <w:r w:rsidRPr="002268FC">
        <w:rPr>
          <w:rFonts w:eastAsia="Times New Roman" w:cs="Times New Roman"/>
          <w:color w:val="000000"/>
          <w:lang w:val="sr-Cyrl-RS" w:eastAsia="ar-SA" w:bidi="ar-SA"/>
        </w:rPr>
        <w:t>г</w:t>
      </w:r>
      <w:r w:rsidR="002F5D59">
        <w:rPr>
          <w:rFonts w:eastAsia="Times New Roman" w:cs="Times New Roman"/>
          <w:color w:val="000000"/>
          <w:lang w:val="sr-Cyrl-RS" w:eastAsia="ar-SA" w:bidi="ar-SA"/>
        </w:rPr>
        <w:t>одине</w:t>
      </w:r>
      <w:r w:rsidRPr="002268FC">
        <w:rPr>
          <w:rFonts w:eastAsia="Times New Roman" w:cs="Times New Roman"/>
          <w:color w:val="000000"/>
          <w:lang w:val="sr-Cyrl-RS" w:eastAsia="ar-SA" w:bidi="ar-SA"/>
        </w:rPr>
        <w:t>.</w:t>
      </w:r>
    </w:p>
    <w:p w14:paraId="3D6AABD9" w14:textId="77777777" w:rsidR="002F5D59" w:rsidRPr="002268FC" w:rsidRDefault="002F5D59" w:rsidP="002F5D59">
      <w:pPr>
        <w:snapToGrid w:val="0"/>
        <w:ind w:firstLine="709"/>
        <w:jc w:val="both"/>
        <w:rPr>
          <w:rFonts w:cs="Times New Roman"/>
          <w:lang w:val="sr-Cyrl-RS"/>
        </w:rPr>
      </w:pPr>
      <w:r>
        <w:rPr>
          <w:rFonts w:eastAsia="Times New Roman" w:cs="Times New Roman"/>
          <w:color w:val="000000"/>
          <w:lang w:val="sr-Cyrl-RS" w:eastAsia="ar-SA" w:bidi="ar-SA"/>
        </w:rPr>
        <w:t xml:space="preserve">На основу свега наведеног, донета је </w:t>
      </w:r>
      <w:r w:rsidRPr="002F5D59">
        <w:rPr>
          <w:rFonts w:eastAsia="Times New Roman" w:cs="Times New Roman"/>
          <w:color w:val="000000"/>
          <w:lang w:val="sr-Cyrl-RS" w:eastAsia="ar-SA" w:bidi="ar-SA"/>
        </w:rPr>
        <w:t>Трећ</w:t>
      </w:r>
      <w:r>
        <w:rPr>
          <w:rFonts w:eastAsia="Times New Roman" w:cs="Times New Roman"/>
          <w:color w:val="000000"/>
          <w:lang w:val="sr-Cyrl-RS" w:eastAsia="ar-SA" w:bidi="ar-SA"/>
        </w:rPr>
        <w:t>а</w:t>
      </w:r>
      <w:r w:rsidRPr="002F5D59">
        <w:rPr>
          <w:rFonts w:eastAsia="Times New Roman" w:cs="Times New Roman"/>
          <w:color w:val="000000"/>
          <w:lang w:val="sr-Cyrl-RS" w:eastAsia="ar-SA" w:bidi="ar-SA"/>
        </w:rPr>
        <w:t xml:space="preserve"> измен</w:t>
      </w:r>
      <w:r>
        <w:rPr>
          <w:rFonts w:eastAsia="Times New Roman" w:cs="Times New Roman"/>
          <w:color w:val="000000"/>
          <w:lang w:val="sr-Cyrl-RS" w:eastAsia="ar-SA" w:bidi="ar-SA"/>
        </w:rPr>
        <w:t>а</w:t>
      </w:r>
      <w:r w:rsidRPr="002F5D59">
        <w:rPr>
          <w:rFonts w:eastAsia="Times New Roman" w:cs="Times New Roman"/>
          <w:color w:val="000000"/>
          <w:lang w:val="sr-Cyrl-RS" w:eastAsia="ar-SA" w:bidi="ar-SA"/>
        </w:rPr>
        <w:t xml:space="preserve"> и допун</w:t>
      </w:r>
      <w:r>
        <w:rPr>
          <w:rFonts w:eastAsia="Times New Roman" w:cs="Times New Roman"/>
          <w:color w:val="000000"/>
          <w:lang w:val="sr-Cyrl-RS" w:eastAsia="ar-SA" w:bidi="ar-SA"/>
        </w:rPr>
        <w:t>а</w:t>
      </w:r>
      <w:r w:rsidRPr="002F5D59">
        <w:rPr>
          <w:rFonts w:eastAsia="Times New Roman" w:cs="Times New Roman"/>
          <w:color w:val="000000"/>
          <w:lang w:val="sr-Cyrl-RS" w:eastAsia="ar-SA" w:bidi="ar-SA"/>
        </w:rPr>
        <w:t xml:space="preserve"> Плана генералне регулације</w:t>
      </w:r>
      <w:r>
        <w:rPr>
          <w:rFonts w:eastAsia="Times New Roman" w:cs="Times New Roman"/>
          <w:color w:val="000000"/>
          <w:lang w:val="sr-Cyrl-RS" w:eastAsia="ar-SA" w:bidi="ar-SA"/>
        </w:rPr>
        <w:t xml:space="preserve"> </w:t>
      </w:r>
      <w:r w:rsidRPr="002F5D59">
        <w:rPr>
          <w:rFonts w:eastAsia="Times New Roman" w:cs="Times New Roman"/>
          <w:color w:val="000000"/>
          <w:lang w:val="sr-Cyrl-RS" w:eastAsia="ar-SA" w:bidi="ar-SA"/>
        </w:rPr>
        <w:t xml:space="preserve">за грађевинско подручје </w:t>
      </w:r>
      <w:r>
        <w:rPr>
          <w:rFonts w:eastAsia="Times New Roman" w:cs="Times New Roman"/>
          <w:color w:val="000000"/>
          <w:lang w:val="sr-Cyrl-RS" w:eastAsia="ar-SA" w:bidi="ar-SA"/>
        </w:rPr>
        <w:t>о</w:t>
      </w:r>
      <w:r w:rsidRPr="002F5D59">
        <w:rPr>
          <w:rFonts w:eastAsia="Times New Roman" w:cs="Times New Roman"/>
          <w:color w:val="000000"/>
          <w:lang w:val="sr-Cyrl-RS" w:eastAsia="ar-SA" w:bidi="ar-SA"/>
        </w:rPr>
        <w:t>пштине Лапово</w:t>
      </w:r>
      <w:r>
        <w:rPr>
          <w:rFonts w:eastAsia="Times New Roman" w:cs="Times New Roman"/>
          <w:color w:val="000000"/>
          <w:lang w:val="sr-Cyrl-RS" w:eastAsia="ar-SA" w:bidi="ar-SA"/>
        </w:rPr>
        <w:t>, као у тексту.</w:t>
      </w:r>
    </w:p>
    <w:p w14:paraId="404F73C8" w14:textId="77777777" w:rsidR="007E1533" w:rsidRPr="002268FC" w:rsidRDefault="007E1533" w:rsidP="007E1533">
      <w:pPr>
        <w:ind w:firstLine="720"/>
        <w:jc w:val="both"/>
        <w:rPr>
          <w:rFonts w:cs="Times New Roman"/>
          <w:lang w:val="sr-Cyrl-RS"/>
        </w:rPr>
      </w:pPr>
    </w:p>
    <w:p w14:paraId="4319923A" w14:textId="77777777" w:rsidR="002432EE" w:rsidRPr="002268FC" w:rsidRDefault="00800C18" w:rsidP="00800C18">
      <w:pPr>
        <w:ind w:firstLine="720"/>
        <w:jc w:val="both"/>
        <w:rPr>
          <w:rFonts w:cs="Times New Roman"/>
          <w:b/>
          <w:lang w:val="sr-Cyrl-RS"/>
        </w:rPr>
      </w:pPr>
      <w:r w:rsidRPr="002268FC">
        <w:rPr>
          <w:rFonts w:cs="Times New Roman"/>
          <w:b/>
          <w:lang w:val="sr-Cyrl-RS"/>
        </w:rPr>
        <w:tab/>
      </w:r>
      <w:r w:rsidRPr="002268FC">
        <w:rPr>
          <w:rFonts w:cs="Times New Roman"/>
          <w:b/>
          <w:lang w:val="sr-Cyrl-RS"/>
        </w:rPr>
        <w:tab/>
      </w:r>
      <w:r w:rsidRPr="002268FC">
        <w:rPr>
          <w:rFonts w:cs="Times New Roman"/>
          <w:b/>
          <w:lang w:val="sr-Cyrl-RS"/>
        </w:rPr>
        <w:tab/>
      </w:r>
      <w:r w:rsidRPr="002268FC">
        <w:rPr>
          <w:rFonts w:cs="Times New Roman"/>
          <w:b/>
          <w:lang w:val="sr-Cyrl-RS"/>
        </w:rPr>
        <w:tab/>
      </w:r>
      <w:r w:rsidRPr="002268FC">
        <w:rPr>
          <w:rFonts w:cs="Times New Roman"/>
          <w:b/>
          <w:lang w:val="sr-Cyrl-RS"/>
        </w:rPr>
        <w:tab/>
      </w:r>
    </w:p>
    <w:p w14:paraId="470B9B5A" w14:textId="77777777" w:rsidR="007E1533" w:rsidRPr="002268FC" w:rsidRDefault="007E1533" w:rsidP="002432EE">
      <w:pPr>
        <w:ind w:left="3534" w:firstLine="720"/>
        <w:jc w:val="both"/>
        <w:rPr>
          <w:rFonts w:eastAsia="Times New Roman" w:cs="Times New Roman"/>
          <w:b/>
          <w:color w:val="000000"/>
          <w:lang w:val="sr-Cyrl-RS" w:eastAsia="ar-SA"/>
        </w:rPr>
      </w:pPr>
    </w:p>
    <w:p w14:paraId="2353B532" w14:textId="77777777" w:rsidR="007E1533" w:rsidRPr="002268FC" w:rsidRDefault="007E1533" w:rsidP="002432EE">
      <w:pPr>
        <w:ind w:left="3534" w:firstLine="720"/>
        <w:jc w:val="both"/>
        <w:rPr>
          <w:rFonts w:eastAsia="Times New Roman" w:cs="Times New Roman"/>
          <w:b/>
          <w:color w:val="000000"/>
          <w:lang w:val="sr-Cyrl-RS" w:eastAsia="ar-SA"/>
        </w:rPr>
      </w:pPr>
    </w:p>
    <w:p w14:paraId="5D5B0F69" w14:textId="77777777" w:rsidR="007E1533" w:rsidRPr="002268FC" w:rsidRDefault="007E1533" w:rsidP="002432EE">
      <w:pPr>
        <w:ind w:left="3534" w:firstLine="720"/>
        <w:jc w:val="both"/>
        <w:rPr>
          <w:rFonts w:eastAsia="Times New Roman" w:cs="Times New Roman"/>
          <w:b/>
          <w:color w:val="000000"/>
          <w:lang w:val="sr-Cyrl-RS" w:eastAsia="ar-SA"/>
        </w:rPr>
      </w:pPr>
    </w:p>
    <w:sectPr w:rsidR="007E1533" w:rsidRPr="002268FC" w:rsidSect="00406D52">
      <w:footerReference w:type="default" r:id="rId9"/>
      <w:pgSz w:w="11906" w:h="16838"/>
      <w:pgMar w:top="720" w:right="720" w:bottom="720" w:left="720" w:header="1134" w:footer="113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31632" w14:textId="77777777" w:rsidR="00250DE8" w:rsidRDefault="00250DE8">
      <w:r>
        <w:separator/>
      </w:r>
    </w:p>
  </w:endnote>
  <w:endnote w:type="continuationSeparator" w:id="0">
    <w:p w14:paraId="4267FAE5" w14:textId="77777777" w:rsidR="00250DE8" w:rsidRDefault="00250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EE"/>
    <w:family w:val="auto"/>
    <w:pitch w:val="variable"/>
  </w:font>
  <w:font w:name="Arial-BoldMT">
    <w:altName w:val="Yu Gothic"/>
    <w:charset w:val="80"/>
    <w:family w:val="swiss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9CAF5" w14:textId="77777777" w:rsidR="00000000" w:rsidRDefault="00000000">
    <w:pPr>
      <w:pStyle w:val="Footer"/>
    </w:pPr>
  </w:p>
  <w:p w14:paraId="064C0DE5" w14:textId="77777777" w:rsidR="00000000" w:rsidRDefault="00000000" w:rsidP="00AE4247">
    <w:pPr>
      <w:pStyle w:val="Footer"/>
      <w:jc w:val="right"/>
    </w:pPr>
    <w:r>
      <w:rPr>
        <w:b/>
        <w:bCs/>
        <w:i/>
        <w:iCs/>
        <w:sz w:val="22"/>
        <w:szCs w:val="22"/>
        <w:lang w:val="sr-Cyrl-RS"/>
      </w:rPr>
      <w:fldChar w:fldCharType="begin"/>
    </w:r>
    <w:r>
      <w:rPr>
        <w:b/>
        <w:bCs/>
        <w:i/>
        <w:iCs/>
        <w:sz w:val="22"/>
        <w:szCs w:val="22"/>
        <w:lang w:val="sr-Cyrl-RS"/>
      </w:rPr>
      <w:instrText xml:space="preserve"> PAGE </w:instrText>
    </w:r>
    <w:r>
      <w:rPr>
        <w:b/>
        <w:bCs/>
        <w:i/>
        <w:iCs/>
        <w:sz w:val="22"/>
        <w:szCs w:val="22"/>
        <w:lang w:val="sr-Cyrl-RS"/>
      </w:rPr>
      <w:fldChar w:fldCharType="separate"/>
    </w:r>
    <w:r>
      <w:rPr>
        <w:b/>
        <w:bCs/>
        <w:i/>
        <w:iCs/>
        <w:sz w:val="22"/>
        <w:szCs w:val="22"/>
        <w:lang w:val="sr-Cyrl-RS"/>
      </w:rPr>
      <w:t>25</w:t>
    </w:r>
    <w:r>
      <w:rPr>
        <w:b/>
        <w:bCs/>
        <w:i/>
        <w:iCs/>
        <w:sz w:val="22"/>
        <w:szCs w:val="22"/>
        <w:lang w:val="sr-Cyrl-R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DB873" w14:textId="77777777" w:rsidR="00250DE8" w:rsidRDefault="00250DE8">
      <w:r>
        <w:separator/>
      </w:r>
    </w:p>
  </w:footnote>
  <w:footnote w:type="continuationSeparator" w:id="0">
    <w:p w14:paraId="54CCA9B7" w14:textId="77777777" w:rsidR="00250DE8" w:rsidRDefault="00250DE8">
      <w:r>
        <w:continuationSeparator/>
      </w:r>
    </w:p>
  </w:footnote>
  <w:footnote w:id="1">
    <w:p w14:paraId="3A06D305" w14:textId="77777777" w:rsidR="00451783" w:rsidRDefault="00451783" w:rsidP="00451783">
      <w:pPr>
        <w:pStyle w:val="FootnoteText"/>
        <w:jc w:val="both"/>
      </w:pPr>
      <w:r>
        <w:rPr>
          <w:rStyle w:val="FootnoteCharacters"/>
          <w:rFonts w:ascii="Arial" w:hAnsi="Arial"/>
        </w:rPr>
        <w:footnoteRef/>
      </w:r>
      <w:r>
        <w:rPr>
          <w:rFonts w:ascii="Arial" w:hAnsi="Arial" w:cs="Arial"/>
          <w:sz w:val="18"/>
          <w:szCs w:val="18"/>
          <w:lang w:val="sr-Cyrl-RS"/>
        </w:rPr>
        <w:tab/>
        <w:t>за објекте, инсталације и уређаје, који као препрека могу да утичу на безбедност ваздушног саобраћаја, прибавља се потврда Директората за цивилно ваздухопловство, у складу са чл. 113. Закона о ваздушном саобраћају (“Службени гласник РС”, број 73/10, 57/11, 92/12, 45/15, 66/15-други закон, 83/18, 9/20, 62/23 и 19/25)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b w:val="0"/>
        <w:color w:val="000000"/>
        <w:sz w:val="22"/>
        <w:szCs w:val="22"/>
        <w:shd w:val="clear" w:color="auto" w:fill="auto"/>
        <w:lang w:val="sr-Cyrl-CS" w:eastAsia="ar-SA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b w:val="0"/>
        <w:color w:val="000000"/>
        <w:sz w:val="22"/>
        <w:szCs w:val="22"/>
        <w:shd w:val="clear" w:color="auto" w:fill="auto"/>
        <w:lang w:val="sr-Cyrl-CS" w:eastAsia="ar-SA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b w:val="0"/>
        <w:color w:val="000000"/>
        <w:sz w:val="22"/>
        <w:szCs w:val="22"/>
        <w:shd w:val="clear" w:color="auto" w:fill="auto"/>
        <w:lang w:val="sr-Cyrl-CS" w:eastAsia="ar-SA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  <w:shd w:val="clear" w:color="auto" w:fill="auto"/>
        <w:lang w:val="sr-Cyrl-RS" w:eastAsia="ar-SA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  <w:shd w:val="clear" w:color="auto" w:fill="auto"/>
        <w:lang w:val="sr-Cyrl-RS" w:eastAsia="ar-SA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  <w:shd w:val="clear" w:color="auto" w:fill="auto"/>
        <w:lang w:val="sr-Cyrl-RS" w:eastAsia="ar-SA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  <w:lang w:val="sr-Cyrl-R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  <w:lang w:val="sr-Cyrl-R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  <w:lang w:val="sr-Cyrl-R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OpenSymbol"/>
        <w:color w:val="000000"/>
        <w:sz w:val="20"/>
        <w:szCs w:val="20"/>
        <w:lang w:val="sr-Cyrl-R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OpenSymbol"/>
        <w:lang w:val="e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OpenSymbol"/>
        <w:lang w:val="e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OpenSymbol"/>
        <w:color w:val="000000"/>
        <w:sz w:val="20"/>
        <w:szCs w:val="20"/>
        <w:lang w:val="sr-Cyrl-R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OpenSymbol"/>
        <w:lang w:val="e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OpenSymbol"/>
        <w:lang w:val="e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OpenSymbol"/>
        <w:color w:val="000000"/>
        <w:sz w:val="20"/>
        <w:szCs w:val="20"/>
        <w:lang w:val="sr-Cyrl-R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OpenSymbol"/>
        <w:lang w:val="e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OpenSymbol"/>
        <w:lang w:val="e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color w:val="000000"/>
        <w:sz w:val="22"/>
        <w:szCs w:val="22"/>
        <w:lang w:val="sr-Cyrl-RS" w:eastAsia="ar-SA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color w:val="000000"/>
        <w:sz w:val="22"/>
        <w:szCs w:val="22"/>
        <w:lang w:val="sr-Cyrl-RS" w:eastAsia="ar-SA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color w:val="000000"/>
        <w:sz w:val="22"/>
        <w:szCs w:val="22"/>
        <w:lang w:val="sr-Cyrl-RS" w:eastAsia="ar-SA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2"/>
        <w:szCs w:val="22"/>
        <w:lang w:val="sr-Cyrl-R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000000"/>
        <w:sz w:val="22"/>
        <w:szCs w:val="22"/>
        <w:lang w:val="sr-Cyrl-R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000000"/>
        <w:sz w:val="22"/>
        <w:szCs w:val="22"/>
        <w:lang w:val="sr-Cyrl-R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 w:hint="default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2"/>
        <w:szCs w:val="22"/>
        <w:lang w:val="sr-Cyrl-R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2"/>
        <w:szCs w:val="22"/>
        <w:lang w:val="sr-Cyrl-R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2"/>
        <w:szCs w:val="22"/>
        <w:lang w:val="sr-Cyrl-R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 w:hint="default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sr-Cyrl-R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sr-Cyrl-R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sr-Cyrl-R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sr-Cyrl-R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sr-Cyrl-R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sr-Cyrl-RS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0"/>
        <w:szCs w:val="20"/>
        <w:lang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Arial"/>
        <w:lang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Arial"/>
        <w:lang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  <w:lang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Arial"/>
        <w:lang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Arial"/>
        <w:lang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  <w:lang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Arial"/>
        <w:lang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Arial"/>
        <w:lang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  <w:lang w:val="sr-Cyrl-R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  <w:lang w:val="sr-Cyrl-R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  <w:lang w:val="sr-Cyrl-R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sz w:val="22"/>
        <w:szCs w:val="22"/>
        <w:shd w:val="clear" w:color="auto" w:fill="auto"/>
        <w:lang w:val="sr-Cyrl-R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sz w:val="22"/>
        <w:szCs w:val="22"/>
        <w:shd w:val="clear" w:color="auto" w:fill="auto"/>
        <w:lang w:val="sr-Cyrl-R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sz w:val="22"/>
        <w:szCs w:val="22"/>
        <w:shd w:val="clear" w:color="auto" w:fill="auto"/>
        <w:lang w:val="sr-Cyrl-R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sz w:val="22"/>
        <w:szCs w:val="22"/>
        <w:shd w:val="clear" w:color="auto" w:fill="auto"/>
        <w:lang w:val="sr-Cyrl-R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sz w:val="22"/>
        <w:szCs w:val="22"/>
        <w:shd w:val="clear" w:color="auto" w:fill="auto"/>
        <w:lang w:val="sr-Cyrl-R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sz w:val="22"/>
        <w:szCs w:val="22"/>
        <w:shd w:val="clear" w:color="auto" w:fill="auto"/>
        <w:lang w:val="sr-Cyrl-R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sz w:val="22"/>
        <w:szCs w:val="22"/>
        <w:shd w:val="clear" w:color="auto" w:fill="auto"/>
        <w:lang w:val="sr-Cyrl-R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sz w:val="22"/>
        <w:szCs w:val="22"/>
        <w:shd w:val="clear" w:color="auto" w:fill="auto"/>
        <w:lang w:val="sr-Cyrl-R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sz w:val="22"/>
        <w:szCs w:val="22"/>
        <w:shd w:val="clear" w:color="auto" w:fill="auto"/>
        <w:lang w:val="sr-Cyrl-RS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  <w:lang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  <w:lang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  <w:lang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  <w:lang w:val="sr-Cyrl-C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  <w:lang w:val="sr-Cyrl-C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  <w:lang w:val="sr-Cyrl-C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  <w:lang w:val="sr-Cyrl-R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sr-Cyrl-C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sr-Cyrl-C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  <w:lang w:val="sr-Cyrl-R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sr-Cyrl-C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sr-Cyrl-C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  <w:lang w:val="sr-Cyrl-R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sr-Cyrl-C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sr-Cyrl-CS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2"/>
        <w:szCs w:val="22"/>
        <w:shd w:val="clear" w:color="auto" w:fill="auto"/>
        <w:lang w:val="sr-Cyrl-R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sr-Cyrl-C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sr-Cyrl-C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2"/>
        <w:szCs w:val="22"/>
        <w:shd w:val="clear" w:color="auto" w:fill="auto"/>
        <w:lang w:val="sr-Cyrl-R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sr-Cyrl-C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sr-Cyrl-C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2"/>
        <w:szCs w:val="22"/>
        <w:shd w:val="clear" w:color="auto" w:fill="auto"/>
        <w:lang w:val="sr-Cyrl-R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sr-Cyrl-C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sr-Cyrl-CS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2"/>
        <w:szCs w:val="22"/>
        <w:lang w:val="sr-Cyrl-RS" w:eastAsia="ar-SA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  <w:lang w:val="sr-Cyrl-RS" w:eastAsia="ar-SA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  <w:lang w:val="sr-Cyrl-RS" w:eastAsia="ar-SA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sz w:val="22"/>
        <w:szCs w:val="22"/>
        <w:lang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sz w:val="22"/>
        <w:szCs w:val="22"/>
        <w:lang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sz w:val="22"/>
        <w:szCs w:val="22"/>
        <w:lang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sz w:val="22"/>
        <w:szCs w:val="22"/>
        <w:lang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sr-Cyrl-R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sr-Cyrl-R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sz w:val="22"/>
        <w:szCs w:val="22"/>
        <w:lang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sr-Cyrl-R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sr-Cyrl-R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sz w:val="22"/>
        <w:szCs w:val="22"/>
        <w:lang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sr-Cyrl-R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sr-Cyrl-RS"/>
      </w:r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lang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lang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lang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sz w:val="22"/>
        <w:szCs w:val="22"/>
        <w:lang w:val="sr-Latn-C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sz w:val="22"/>
        <w:szCs w:val="22"/>
        <w:lang w:val="sr-Latn-C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sz w:val="22"/>
        <w:szCs w:val="22"/>
        <w:lang w:val="sr-Latn-C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sz w:val="22"/>
        <w:szCs w:val="22"/>
        <w:lang w:val="sr-Cyrl-R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sz w:val="22"/>
        <w:szCs w:val="22"/>
        <w:lang w:val="sr-Cyrl-R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sz w:val="22"/>
        <w:szCs w:val="22"/>
        <w:lang w:val="sr-Cyrl-R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2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lang w:val="sr-Cyrl-RS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lang w:val="sr-Cyrl-RS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lang w:val="sr-Cyrl-RS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3" w15:restartNumberingAfterBreak="0">
    <w:nsid w:val="00000018"/>
    <w:multiLevelType w:val="multilevel"/>
    <w:tmpl w:val="0000001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4" w15:restartNumberingAfterBreak="0">
    <w:nsid w:val="74844BE3"/>
    <w:multiLevelType w:val="hybridMultilevel"/>
    <w:tmpl w:val="B08C6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1085084">
    <w:abstractNumId w:val="0"/>
  </w:num>
  <w:num w:numId="2" w16cid:durableId="1839543166">
    <w:abstractNumId w:val="1"/>
  </w:num>
  <w:num w:numId="3" w16cid:durableId="646859074">
    <w:abstractNumId w:val="2"/>
  </w:num>
  <w:num w:numId="4" w16cid:durableId="505637509">
    <w:abstractNumId w:val="3"/>
  </w:num>
  <w:num w:numId="5" w16cid:durableId="761292740">
    <w:abstractNumId w:val="4"/>
  </w:num>
  <w:num w:numId="6" w16cid:durableId="91824652">
    <w:abstractNumId w:val="5"/>
  </w:num>
  <w:num w:numId="7" w16cid:durableId="1709915276">
    <w:abstractNumId w:val="6"/>
  </w:num>
  <w:num w:numId="8" w16cid:durableId="68237267">
    <w:abstractNumId w:val="7"/>
  </w:num>
  <w:num w:numId="9" w16cid:durableId="1510411094">
    <w:abstractNumId w:val="8"/>
  </w:num>
  <w:num w:numId="10" w16cid:durableId="591402893">
    <w:abstractNumId w:val="9"/>
  </w:num>
  <w:num w:numId="11" w16cid:durableId="574172722">
    <w:abstractNumId w:val="10"/>
  </w:num>
  <w:num w:numId="12" w16cid:durableId="1688486295">
    <w:abstractNumId w:val="11"/>
  </w:num>
  <w:num w:numId="13" w16cid:durableId="274562397">
    <w:abstractNumId w:val="12"/>
  </w:num>
  <w:num w:numId="14" w16cid:durableId="828059016">
    <w:abstractNumId w:val="13"/>
  </w:num>
  <w:num w:numId="15" w16cid:durableId="1828941164">
    <w:abstractNumId w:val="14"/>
  </w:num>
  <w:num w:numId="16" w16cid:durableId="209457644">
    <w:abstractNumId w:val="15"/>
  </w:num>
  <w:num w:numId="17" w16cid:durableId="813108553">
    <w:abstractNumId w:val="16"/>
  </w:num>
  <w:num w:numId="18" w16cid:durableId="1692145074">
    <w:abstractNumId w:val="17"/>
  </w:num>
  <w:num w:numId="19" w16cid:durableId="1955285808">
    <w:abstractNumId w:val="18"/>
  </w:num>
  <w:num w:numId="20" w16cid:durableId="1106998586">
    <w:abstractNumId w:val="19"/>
  </w:num>
  <w:num w:numId="21" w16cid:durableId="297535359">
    <w:abstractNumId w:val="20"/>
  </w:num>
  <w:num w:numId="22" w16cid:durableId="1189221410">
    <w:abstractNumId w:val="21"/>
  </w:num>
  <w:num w:numId="23" w16cid:durableId="481116496">
    <w:abstractNumId w:val="22"/>
  </w:num>
  <w:num w:numId="24" w16cid:durableId="1815828310">
    <w:abstractNumId w:val="23"/>
  </w:num>
  <w:num w:numId="25" w16cid:durableId="145779490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DF"/>
    <w:rsid w:val="00104B8E"/>
    <w:rsid w:val="002268FC"/>
    <w:rsid w:val="002432EE"/>
    <w:rsid w:val="00250DE8"/>
    <w:rsid w:val="002E398C"/>
    <w:rsid w:val="002F5D59"/>
    <w:rsid w:val="0032688E"/>
    <w:rsid w:val="00336656"/>
    <w:rsid w:val="00360FF8"/>
    <w:rsid w:val="00382A88"/>
    <w:rsid w:val="00406D52"/>
    <w:rsid w:val="00451783"/>
    <w:rsid w:val="00521B61"/>
    <w:rsid w:val="0057545E"/>
    <w:rsid w:val="0058324F"/>
    <w:rsid w:val="00595578"/>
    <w:rsid w:val="006249FB"/>
    <w:rsid w:val="006B078B"/>
    <w:rsid w:val="00734EE5"/>
    <w:rsid w:val="007626FA"/>
    <w:rsid w:val="007A416A"/>
    <w:rsid w:val="007E1533"/>
    <w:rsid w:val="007F0444"/>
    <w:rsid w:val="00800C18"/>
    <w:rsid w:val="00921DF5"/>
    <w:rsid w:val="009F605C"/>
    <w:rsid w:val="00A5275B"/>
    <w:rsid w:val="00A910DB"/>
    <w:rsid w:val="00AE21D9"/>
    <w:rsid w:val="00AE25C8"/>
    <w:rsid w:val="00AE4247"/>
    <w:rsid w:val="00AE4506"/>
    <w:rsid w:val="00B02CDB"/>
    <w:rsid w:val="00B0441E"/>
    <w:rsid w:val="00B1357B"/>
    <w:rsid w:val="00B22492"/>
    <w:rsid w:val="00B41E9E"/>
    <w:rsid w:val="00B872D1"/>
    <w:rsid w:val="00C228DF"/>
    <w:rsid w:val="00C5513B"/>
    <w:rsid w:val="00C612B7"/>
    <w:rsid w:val="00CC1B21"/>
    <w:rsid w:val="00D5330E"/>
    <w:rsid w:val="00D80BD5"/>
    <w:rsid w:val="00DD2E99"/>
    <w:rsid w:val="00EB2235"/>
    <w:rsid w:val="00F353CA"/>
    <w:rsid w:val="00F8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083719"/>
  <w15:chartTrackingRefBased/>
  <w15:docId w15:val="{19643792-7FB7-4FDE-A0B6-B24D44AF4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Arial Unicode MS"/>
      <w:kern w:val="1"/>
      <w:sz w:val="24"/>
      <w:szCs w:val="24"/>
      <w:lang w:val="sr-Latn-RS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Arial" w:eastAsia="Times New Roman" w:hAnsi="Arial" w:cs="Arial"/>
      <w:b w:val="0"/>
      <w:color w:val="000000"/>
      <w:sz w:val="22"/>
      <w:szCs w:val="22"/>
      <w:shd w:val="clear" w:color="auto" w:fill="auto"/>
      <w:lang w:val="sr-Cyrl-CS" w:eastAsia="ar-SA" w:bidi="ar-SA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WW8Num2z0">
    <w:name w:val="WW8Num2z0"/>
    <w:rPr>
      <w:rFonts w:ascii="Symbol" w:eastAsia="Times New Roman" w:hAnsi="Symbol" w:cs="OpenSymbol"/>
      <w:color w:val="000000"/>
      <w:sz w:val="22"/>
      <w:szCs w:val="22"/>
      <w:shd w:val="clear" w:color="auto" w:fill="auto"/>
      <w:lang w:val="sr-Cyrl-RS" w:eastAsia="ar-SA" w:bidi="ar-SA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OpenSymbol"/>
      <w:sz w:val="22"/>
      <w:szCs w:val="22"/>
      <w:lang w:val="sr-Cyrl-RS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hAnsi="Symbol" w:cs="OpenSymbol"/>
      <w:color w:val="000000"/>
      <w:sz w:val="20"/>
      <w:szCs w:val="20"/>
      <w:lang w:val="sr-Cyrl-RS"/>
    </w:rPr>
  </w:style>
  <w:style w:type="character" w:customStyle="1" w:styleId="WW8Num4z1">
    <w:name w:val="WW8Num4z1"/>
    <w:rPr>
      <w:rFonts w:ascii="OpenSymbol" w:hAnsi="OpenSymbol" w:cs="OpenSymbol"/>
      <w:lang w:val="en"/>
    </w:rPr>
  </w:style>
  <w:style w:type="character" w:customStyle="1" w:styleId="WW8Num5z0">
    <w:name w:val="WW8Num5z0"/>
    <w:rPr>
      <w:rFonts w:ascii="Arial" w:eastAsia="Times New Roman" w:hAnsi="Arial" w:cs="Arial"/>
      <w:color w:val="000000"/>
      <w:sz w:val="22"/>
      <w:szCs w:val="22"/>
      <w:lang w:val="sr-Cyrl-RS" w:eastAsia="ar-SA" w:bidi="ar-SA"/>
    </w:rPr>
  </w:style>
  <w:style w:type="character" w:customStyle="1" w:styleId="WW8Num5z1">
    <w:name w:val="WW8Num5z1"/>
  </w:style>
  <w:style w:type="character" w:customStyle="1" w:styleId="WW8Num6z0">
    <w:name w:val="WW8Num6z0"/>
    <w:rPr>
      <w:rFonts w:ascii="Symbol" w:hAnsi="Symbol" w:cs="Symbol" w:hint="default"/>
      <w:color w:val="000000"/>
      <w:sz w:val="22"/>
      <w:szCs w:val="22"/>
      <w:lang w:val="sr-Cyrl-RS"/>
    </w:rPr>
  </w:style>
  <w:style w:type="character" w:customStyle="1" w:styleId="WW8Num6z1">
    <w:name w:val="WW8Num6z1"/>
    <w:rPr>
      <w:rFonts w:ascii="OpenSymbol" w:hAnsi="OpenSymbol" w:cs="Courier New" w:hint="default"/>
    </w:rPr>
  </w:style>
  <w:style w:type="character" w:customStyle="1" w:styleId="WW8Num7z0">
    <w:name w:val="WW8Num7z0"/>
    <w:rPr>
      <w:rFonts w:ascii="Symbol" w:hAnsi="Symbol" w:cs="Symbol" w:hint="default"/>
      <w:sz w:val="22"/>
      <w:szCs w:val="22"/>
      <w:lang w:val="sr-Cyrl-RS"/>
    </w:rPr>
  </w:style>
  <w:style w:type="character" w:customStyle="1" w:styleId="WW8Num7z1">
    <w:name w:val="WW8Num7z1"/>
    <w:rPr>
      <w:rFonts w:ascii="OpenSymbol" w:hAnsi="OpenSymbol" w:cs="Courier New" w:hint="default"/>
    </w:rPr>
  </w:style>
  <w:style w:type="character" w:customStyle="1" w:styleId="WW8Num8z0">
    <w:name w:val="WW8Num8z0"/>
    <w:rPr>
      <w:rFonts w:ascii="Symbol" w:hAnsi="Symbol" w:cs="OpenSymbol"/>
      <w:lang/>
    </w:rPr>
  </w:style>
  <w:style w:type="character" w:customStyle="1" w:styleId="WW8Num8z1">
    <w:name w:val="WW8Num8z1"/>
    <w:rPr>
      <w:rFonts w:ascii="OpenSymbol" w:hAnsi="OpenSymbol" w:cs="OpenSymbol"/>
      <w:lang w:val="sr-Cyrl-RS"/>
    </w:rPr>
  </w:style>
  <w:style w:type="character" w:customStyle="1" w:styleId="WW8Num9z0">
    <w:name w:val="WW8Num9z0"/>
    <w:rPr>
      <w:rFonts w:ascii="Symbol" w:eastAsia="Times New Roman" w:hAnsi="Symbol" w:cs="OpenSymbol"/>
      <w:sz w:val="20"/>
      <w:szCs w:val="20"/>
      <w:lang/>
    </w:rPr>
  </w:style>
  <w:style w:type="character" w:customStyle="1" w:styleId="WW8Num9z1">
    <w:name w:val="WW8Num9z1"/>
    <w:rPr>
      <w:rFonts w:ascii="OpenSymbol" w:hAnsi="OpenSymbol" w:cs="Arial"/>
      <w:lang/>
    </w:rPr>
  </w:style>
  <w:style w:type="character" w:customStyle="1" w:styleId="WW8Num10z0">
    <w:name w:val="WW8Num10z0"/>
    <w:rPr>
      <w:rFonts w:ascii="Symbol" w:hAnsi="Symbol" w:cs="OpenSymbol"/>
      <w:sz w:val="22"/>
      <w:szCs w:val="22"/>
      <w:lang w:val="sr-Cyrl-RS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1z0">
    <w:name w:val="WW8Num11z0"/>
    <w:rPr>
      <w:rFonts w:ascii="Symbol" w:hAnsi="Symbol" w:cs="OpenSymbol"/>
      <w:caps w:val="0"/>
      <w:smallCaps w:val="0"/>
      <w:color w:val="auto"/>
      <w:sz w:val="22"/>
      <w:szCs w:val="22"/>
      <w:shd w:val="clear" w:color="auto" w:fill="auto"/>
      <w:lang w:val="sr-Cyrl-RS"/>
    </w:rPr>
  </w:style>
  <w:style w:type="character" w:customStyle="1" w:styleId="WW8Num11z1">
    <w:name w:val="WW8Num11z1"/>
    <w:rPr>
      <w:rFonts w:ascii="OpenSymbol" w:eastAsia="Calibri" w:hAnsi="OpenSymbol" w:cs="OpenSymbol"/>
      <w:color w:val="auto"/>
      <w:sz w:val="22"/>
      <w:szCs w:val="22"/>
      <w:shd w:val="clear" w:color="auto" w:fill="auto"/>
      <w:lang w:val="sr-Cyrl-RS"/>
    </w:rPr>
  </w:style>
  <w:style w:type="character" w:customStyle="1" w:styleId="WW8Num12z0">
    <w:name w:val="WW8Num12z0"/>
    <w:rPr>
      <w:rFonts w:ascii="Symbol" w:hAnsi="Symbol" w:cs="OpenSymbol"/>
      <w:color w:val="auto"/>
      <w:sz w:val="22"/>
      <w:szCs w:val="22"/>
      <w:lang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13z0">
    <w:name w:val="WW8Num13z0"/>
    <w:rPr>
      <w:rFonts w:ascii="Symbol" w:hAnsi="Symbol" w:cs="OpenSymbol"/>
      <w:sz w:val="22"/>
      <w:szCs w:val="22"/>
      <w:lang w:val="sr-Cyrl-CS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Symbol" w:hAnsi="Symbol" w:cs="OpenSymbol"/>
      <w:sz w:val="22"/>
      <w:szCs w:val="22"/>
      <w:lang w:val="sr-Cyrl-RS"/>
    </w:rPr>
  </w:style>
  <w:style w:type="character" w:customStyle="1" w:styleId="WW8Num14z1">
    <w:name w:val="WW8Num14z1"/>
    <w:rPr>
      <w:rFonts w:ascii="OpenSymbol" w:hAnsi="OpenSymbol" w:cs="OpenSymbol"/>
      <w:lang w:val="sr-Cyrl-CS"/>
    </w:rPr>
  </w:style>
  <w:style w:type="character" w:customStyle="1" w:styleId="WW8Num15z0">
    <w:name w:val="WW8Num15z0"/>
    <w:rPr>
      <w:rFonts w:ascii="Symbol" w:eastAsia="Arial" w:hAnsi="Symbol" w:cs="OpenSymbol"/>
      <w:color w:val="000000"/>
      <w:sz w:val="22"/>
      <w:szCs w:val="22"/>
      <w:shd w:val="clear" w:color="auto" w:fill="auto"/>
      <w:lang w:val="sr-Cyrl-RS"/>
    </w:rPr>
  </w:style>
  <w:style w:type="character" w:customStyle="1" w:styleId="WW8Num15z1">
    <w:name w:val="WW8Num15z1"/>
    <w:rPr>
      <w:rFonts w:ascii="OpenSymbol" w:hAnsi="OpenSymbol" w:cs="OpenSymbol"/>
      <w:lang w:val="sr-Cyrl-CS"/>
    </w:rPr>
  </w:style>
  <w:style w:type="character" w:customStyle="1" w:styleId="WW8Num16z0">
    <w:name w:val="WW8Num16z0"/>
    <w:rPr>
      <w:rFonts w:ascii="Symbol" w:hAnsi="Symbol" w:cs="OpenSymbol"/>
      <w:sz w:val="22"/>
      <w:szCs w:val="22"/>
      <w:lang w:val="sr-Cyrl-RS" w:eastAsia="ar-SA" w:bidi="ar-SA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0">
    <w:name w:val="WW8Num17z0"/>
    <w:rPr>
      <w:rFonts w:ascii="Symbol" w:hAnsi="Symbol" w:cs="OpenSymbol"/>
      <w:strike w:val="0"/>
      <w:dstrike w:val="0"/>
      <w:sz w:val="22"/>
      <w:szCs w:val="22"/>
      <w:lang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Symbol" w:hAnsi="Symbol" w:cs="OpenSymbol"/>
      <w:strike w:val="0"/>
      <w:dstrike w:val="0"/>
      <w:color w:val="auto"/>
      <w:sz w:val="22"/>
      <w:szCs w:val="22"/>
      <w:lang/>
    </w:rPr>
  </w:style>
  <w:style w:type="character" w:customStyle="1" w:styleId="WW8Num18z1">
    <w:name w:val="WW8Num18z1"/>
    <w:rPr>
      <w:rFonts w:ascii="OpenSymbol" w:hAnsi="OpenSymbol" w:cs="OpenSymbol"/>
      <w:lang w:val="sr-Cyrl-RS"/>
    </w:rPr>
  </w:style>
  <w:style w:type="character" w:customStyle="1" w:styleId="WW8Num19z0">
    <w:name w:val="WW8Num19z0"/>
    <w:rPr>
      <w:rFonts w:cs="Arial"/>
      <w:lang/>
    </w:rPr>
  </w:style>
  <w:style w:type="character" w:customStyle="1" w:styleId="WW8Num19z1">
    <w:name w:val="WW8Num19z1"/>
  </w:style>
  <w:style w:type="character" w:customStyle="1" w:styleId="WW8Num20z0">
    <w:name w:val="WW8Num20z0"/>
    <w:rPr>
      <w:rFonts w:ascii="Symbol" w:hAnsi="Symbol" w:cs="OpenSymbol"/>
      <w:lang/>
    </w:rPr>
  </w:style>
  <w:style w:type="character" w:customStyle="1" w:styleId="WW8Num20z1">
    <w:name w:val="WW8Num20z1"/>
    <w:rPr>
      <w:rFonts w:ascii="OpenSymbol" w:hAnsi="OpenSymbol" w:cs="OpenSymbol"/>
    </w:rPr>
  </w:style>
  <w:style w:type="character" w:customStyle="1" w:styleId="WW8Num21z0">
    <w:name w:val="WW8Num21z0"/>
    <w:rPr>
      <w:rFonts w:ascii="Arial" w:eastAsia="ArialMT" w:hAnsi="Arial" w:cs="Arial"/>
      <w:color w:val="auto"/>
      <w:sz w:val="22"/>
      <w:szCs w:val="22"/>
      <w:lang w:val="sr-Latn-CS"/>
    </w:rPr>
  </w:style>
  <w:style w:type="character" w:customStyle="1" w:styleId="WW8Num21z1">
    <w:name w:val="WW8Num21z1"/>
  </w:style>
  <w:style w:type="character" w:customStyle="1" w:styleId="WW8Num22z0">
    <w:name w:val="WW8Num22z0"/>
    <w:rPr>
      <w:rFonts w:ascii="Symbol" w:hAnsi="Symbol" w:cs="OpenSymbol"/>
      <w:strike w:val="0"/>
      <w:dstrike w:val="0"/>
      <w:sz w:val="22"/>
      <w:szCs w:val="22"/>
      <w:lang w:val="sr-Cyrl-RS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3z0">
    <w:name w:val="WW8Num23z0"/>
    <w:rPr>
      <w:rFonts w:cs="Arial"/>
      <w:lang w:val="sr-Cyrl-RS"/>
    </w:rPr>
  </w:style>
  <w:style w:type="character" w:customStyle="1" w:styleId="WW8Num23z1">
    <w:name w:val="WW8Num23z1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11z3">
    <w:name w:val="WW8Num11z3"/>
    <w:rPr>
      <w:rFonts w:ascii="Symbol" w:hAnsi="Symbol" w:cs="OpenSymbol"/>
      <w:caps w:val="0"/>
      <w:smallCaps w:val="0"/>
      <w:color w:val="365F91"/>
      <w:sz w:val="22"/>
      <w:szCs w:val="22"/>
      <w:shd w:val="clear" w:color="auto" w:fill="FFFF00"/>
      <w:lang w:val="sr-Cyrl-RS"/>
    </w:rPr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RTFNum21">
    <w:name w:val="RTF_Num 2 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22">
    <w:name w:val="RTF_Num 2 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23">
    <w:name w:val="RTF_Num 2 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24">
    <w:name w:val="RTF_Num 2 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25">
    <w:name w:val="RTF_Num 2 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26">
    <w:name w:val="RTF_Num 2 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27">
    <w:name w:val="RTF_Num 2 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28">
    <w:name w:val="RTF_Num 2 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29">
    <w:name w:val="RTF_Num 2 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31">
    <w:name w:val="RTF_Num 3 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32">
    <w:name w:val="RTF_Num 3 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33">
    <w:name w:val="RTF_Num 3 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34">
    <w:name w:val="RTF_Num 3 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35">
    <w:name w:val="RTF_Num 3 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36">
    <w:name w:val="RTF_Num 3 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37">
    <w:name w:val="RTF_Num 3 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38">
    <w:name w:val="RTF_Num 3 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RTFNum39">
    <w:name w:val="RTF_Num 3 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10"/>
      <w:w w:val="100"/>
      <w:position w:val="0"/>
      <w:sz w:val="20"/>
      <w:szCs w:val="20"/>
      <w:u w:val="none"/>
      <w:vertAlign w:val="baseline"/>
      <w:lang w:val="sr-Latn-CS"/>
    </w:rPr>
  </w:style>
  <w:style w:type="character" w:customStyle="1" w:styleId="FootnoteCharacters">
    <w:name w:val="Footnote Characters"/>
  </w:style>
  <w:style w:type="character" w:customStyle="1" w:styleId="RTFNum41">
    <w:name w:val="RTF_Num 4 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sr-Latn-CS"/>
    </w:rPr>
  </w:style>
  <w:style w:type="character" w:customStyle="1" w:styleId="RTFNum42">
    <w:name w:val="RTF_Num 4 2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sr-Latn-CS"/>
    </w:rPr>
  </w:style>
  <w:style w:type="character" w:customStyle="1" w:styleId="RTFNum43">
    <w:name w:val="RTF_Num 4 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sr-Latn-CS"/>
    </w:rPr>
  </w:style>
  <w:style w:type="character" w:customStyle="1" w:styleId="RTFNum44">
    <w:name w:val="RTF_Num 4 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sr-Latn-CS"/>
    </w:rPr>
  </w:style>
  <w:style w:type="character" w:customStyle="1" w:styleId="RTFNum45">
    <w:name w:val="RTF_Num 4 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sr-Latn-CS"/>
    </w:rPr>
  </w:style>
  <w:style w:type="character" w:customStyle="1" w:styleId="RTFNum46">
    <w:name w:val="RTF_Num 4 6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sr-Latn-CS"/>
    </w:rPr>
  </w:style>
  <w:style w:type="character" w:customStyle="1" w:styleId="RTFNum47">
    <w:name w:val="RTF_Num 4 7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sr-Latn-CS"/>
    </w:rPr>
  </w:style>
  <w:style w:type="character" w:customStyle="1" w:styleId="RTFNum48">
    <w:name w:val="RTF_Num 4 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sr-Latn-CS"/>
    </w:rPr>
  </w:style>
  <w:style w:type="character" w:customStyle="1" w:styleId="RTFNum49">
    <w:name w:val="RTF_Num 4 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sr-Latn-CS"/>
    </w:rPr>
  </w:style>
  <w:style w:type="character" w:customStyle="1" w:styleId="WW8Num25z0">
    <w:name w:val="WW8Num25z0"/>
    <w:rPr>
      <w:rFonts w:ascii="Symbol" w:eastAsia="Times New Roman" w:hAnsi="Symbol" w:cs="Symbol"/>
      <w:color w:val="000000"/>
      <w:sz w:val="22"/>
      <w:szCs w:val="22"/>
      <w:lang w:val="sr-Cyrl-RS" w:eastAsia="ar-SA" w:bidi="ar-SA"/>
    </w:rPr>
  </w:style>
  <w:style w:type="character" w:customStyle="1" w:styleId="WW8Num25z1">
    <w:name w:val="WW8Num25z1"/>
    <w:rPr>
      <w:rFonts w:ascii="OpenSymbol" w:hAnsi="OpenSymbol" w:cs="OpenSymbol"/>
    </w:rPr>
  </w:style>
  <w:style w:type="character" w:customStyle="1" w:styleId="WW8Num82z0">
    <w:name w:val="WW8Num82z0"/>
    <w:rPr>
      <w:rFonts w:ascii="Symbol" w:hAnsi="Symbol" w:cs="Symbol"/>
      <w:sz w:val="22"/>
      <w:szCs w:val="22"/>
      <w:lang/>
    </w:rPr>
  </w:style>
  <w:style w:type="character" w:customStyle="1" w:styleId="WW8Num82z1">
    <w:name w:val="WW8Num82z1"/>
    <w:rPr>
      <w:rFonts w:ascii="Courier New" w:hAnsi="Courier New" w:cs="Times New Roman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styleId="Header">
    <w:name w:val="header"/>
    <w:basedOn w:val="Normal"/>
    <w:pPr>
      <w:suppressLineNumbers/>
      <w:pBdr>
        <w:bottom w:val="single" w:sz="4" w:space="0" w:color="000000"/>
      </w:pBd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suppressLineNumbers/>
      <w:pBdr>
        <w:top w:val="single" w:sz="1" w:space="0" w:color="000000"/>
      </w:pBd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WW-Default">
    <w:name w:val="WW-Default"/>
    <w:pPr>
      <w:suppressAutoHyphens/>
      <w:autoSpaceDE w:val="0"/>
    </w:pPr>
    <w:rPr>
      <w:rFonts w:ascii="Arial" w:hAnsi="Arial" w:cs="Arial"/>
      <w:color w:val="000000"/>
      <w:kern w:val="1"/>
      <w:sz w:val="24"/>
      <w:szCs w:val="24"/>
      <w:lang w:eastAsia="ar-SA"/>
    </w:rPr>
  </w:style>
  <w:style w:type="paragraph" w:customStyle="1" w:styleId="a">
    <w:name w:val="Садржај табеле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CharCharCharCharCharCharChar">
    <w:name w:val="Char Char Char Char Char Char Char"/>
    <w:basedOn w:val="Normal"/>
    <w:rsid w:val="00D80BD5"/>
    <w:pPr>
      <w:widowControl/>
      <w:suppressAutoHyphens w:val="0"/>
      <w:spacing w:after="160" w:line="240" w:lineRule="exact"/>
    </w:pPr>
    <w:rPr>
      <w:rFonts w:ascii="Verdana" w:eastAsia="Times New Roman" w:hAnsi="Verdana" w:cs="Times New Roman"/>
      <w:kern w:val="0"/>
      <w:sz w:val="20"/>
      <w:szCs w:val="20"/>
      <w:lang w:val="en-US" w:eastAsia="en-US" w:bidi="ar-SA"/>
    </w:rPr>
  </w:style>
  <w:style w:type="paragraph" w:styleId="NoSpacing">
    <w:name w:val="No Spacing"/>
    <w:uiPriority w:val="1"/>
    <w:qFormat/>
    <w:rsid w:val="00EB2235"/>
    <w:rPr>
      <w:rFonts w:ascii="Calibri" w:eastAsia="Calibri" w:hAnsi="Calibri" w:cs="Arial"/>
      <w:sz w:val="22"/>
      <w:szCs w:val="22"/>
      <w:lang w:val="sr-Cyrl-RS"/>
    </w:rPr>
  </w:style>
  <w:style w:type="character" w:styleId="FootnoteReference">
    <w:name w:val="footnote reference"/>
    <w:rsid w:val="00451783"/>
    <w:rPr>
      <w:vertAlign w:val="superscript"/>
    </w:rPr>
  </w:style>
  <w:style w:type="paragraph" w:styleId="FootnoteText">
    <w:name w:val="footnote text"/>
    <w:basedOn w:val="Normal"/>
    <w:link w:val="FootnoteTextChar"/>
    <w:rsid w:val="00451783"/>
    <w:pPr>
      <w:suppressLineNumbers/>
      <w:ind w:left="283" w:hanging="283"/>
    </w:pPr>
    <w:rPr>
      <w:rFonts w:eastAsia="Lucida Sans Unicode" w:cs="Times New Roman"/>
      <w:sz w:val="20"/>
      <w:szCs w:val="20"/>
      <w:lang w:val="en-US" w:eastAsia="ar-SA" w:bidi="ar-SA"/>
    </w:rPr>
  </w:style>
  <w:style w:type="character" w:customStyle="1" w:styleId="FootnoteTextChar">
    <w:name w:val="Footnote Text Char"/>
    <w:link w:val="FootnoteText"/>
    <w:rsid w:val="00451783"/>
    <w:rPr>
      <w:rFonts w:eastAsia="Lucida Sans Unicode"/>
      <w:kern w:val="1"/>
      <w:lang w:val="en-US" w:eastAsia="ar-SA"/>
    </w:rPr>
  </w:style>
  <w:style w:type="character" w:styleId="Strong">
    <w:name w:val="Strong"/>
    <w:qFormat/>
    <w:rsid w:val="007E15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A2719E-3D4D-48BA-8BB2-3F1CB4660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2772</Words>
  <Characters>15802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Suzana Janićijević</cp:lastModifiedBy>
  <cp:revision>3</cp:revision>
  <cp:lastPrinted>1601-01-01T00:00:00Z</cp:lastPrinted>
  <dcterms:created xsi:type="dcterms:W3CDTF">2026-03-26T10:52:00Z</dcterms:created>
  <dcterms:modified xsi:type="dcterms:W3CDTF">2026-03-26T10:54:00Z</dcterms:modified>
</cp:coreProperties>
</file>